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85" w:rsidRPr="005D1BCB" w:rsidRDefault="004B68F4" w:rsidP="00E1584D">
      <w:pPr>
        <w:pStyle w:val="Betarp"/>
        <w:rPr>
          <w:rStyle w:val="Bodytext21"/>
          <w:rFonts w:eastAsia="Arial Unicode MS"/>
          <w:b/>
        </w:rPr>
      </w:pPr>
      <w:r>
        <w:rPr>
          <w:rStyle w:val="Bodytext21"/>
          <w:rFonts w:eastAsia="Arial Unicode MS"/>
          <w:b/>
        </w:rPr>
        <w:t xml:space="preserve"> </w:t>
      </w:r>
      <w:r w:rsidR="00644485" w:rsidRPr="005D1BCB">
        <w:rPr>
          <w:rStyle w:val="Bodytext21"/>
          <w:rFonts w:eastAsia="Arial Unicode MS"/>
          <w:b/>
        </w:rPr>
        <w:t xml:space="preserve">                                                                                            </w:t>
      </w:r>
      <w:r w:rsidR="00F252A9" w:rsidRPr="005D1BCB">
        <w:rPr>
          <w:rStyle w:val="Bodytext21"/>
          <w:rFonts w:eastAsia="Arial Unicode MS"/>
          <w:b/>
        </w:rPr>
        <w:t xml:space="preserve">PATVIRTINTA </w:t>
      </w:r>
    </w:p>
    <w:p w:rsidR="00644485" w:rsidRDefault="00644485">
      <w:pPr>
        <w:pStyle w:val="Bodytext20"/>
        <w:shd w:val="clear" w:color="auto" w:fill="auto"/>
        <w:rPr>
          <w:rStyle w:val="Bodytext21"/>
        </w:rPr>
      </w:pPr>
      <w:r>
        <w:rPr>
          <w:rStyle w:val="Bodytext21"/>
        </w:rPr>
        <w:t xml:space="preserve">                                                                                             Kazlų Rūdos „Saulės“ mokyklos </w:t>
      </w:r>
      <w:r w:rsidR="00F252A9">
        <w:rPr>
          <w:rStyle w:val="Bodytext21"/>
        </w:rPr>
        <w:t xml:space="preserve">direktoriaus </w:t>
      </w:r>
    </w:p>
    <w:p w:rsidR="00AF2DF4" w:rsidRDefault="00644485">
      <w:pPr>
        <w:pStyle w:val="Bodytext20"/>
        <w:shd w:val="clear" w:color="auto" w:fill="auto"/>
        <w:rPr>
          <w:rStyle w:val="Bodytext21"/>
        </w:rPr>
      </w:pPr>
      <w:r>
        <w:rPr>
          <w:rStyle w:val="Bodytext21"/>
        </w:rPr>
        <w:t xml:space="preserve">                                                                                             </w:t>
      </w:r>
      <w:r w:rsidR="00F252A9">
        <w:rPr>
          <w:rStyle w:val="Bodytext21"/>
        </w:rPr>
        <w:t>20</w:t>
      </w:r>
      <w:r w:rsidR="003A6D71">
        <w:rPr>
          <w:rStyle w:val="Bodytext21"/>
        </w:rPr>
        <w:t xml:space="preserve">21 </w:t>
      </w:r>
      <w:r w:rsidR="00F252A9">
        <w:rPr>
          <w:rStyle w:val="Bodytext21"/>
        </w:rPr>
        <w:t xml:space="preserve">m. </w:t>
      </w:r>
      <w:r w:rsidR="003A6D71">
        <w:rPr>
          <w:rStyle w:val="Bodytext21"/>
        </w:rPr>
        <w:t>rugpjūčio 9</w:t>
      </w:r>
      <w:r w:rsidR="00742AFE">
        <w:rPr>
          <w:rStyle w:val="Bodytext21"/>
        </w:rPr>
        <w:t xml:space="preserve"> </w:t>
      </w:r>
      <w:r w:rsidR="00F252A9" w:rsidRPr="00742AFE">
        <w:rPr>
          <w:rStyle w:val="Bodytext21"/>
        </w:rPr>
        <w:t xml:space="preserve"> d.</w:t>
      </w:r>
      <w:r w:rsidR="00F252A9">
        <w:rPr>
          <w:rStyle w:val="Bodytext21"/>
        </w:rPr>
        <w:t xml:space="preserve"> įsakymu Nr. V-</w:t>
      </w:r>
      <w:r w:rsidR="003A6D71">
        <w:rPr>
          <w:rStyle w:val="Bodytext21"/>
        </w:rPr>
        <w:t>11</w:t>
      </w:r>
      <w:bookmarkStart w:id="0" w:name="_GoBack"/>
      <w:bookmarkEnd w:id="0"/>
    </w:p>
    <w:p w:rsidR="00644485" w:rsidRDefault="00644485">
      <w:pPr>
        <w:pStyle w:val="Bodytext20"/>
        <w:shd w:val="clear" w:color="auto" w:fill="auto"/>
        <w:rPr>
          <w:rStyle w:val="Bodytext21"/>
        </w:rPr>
      </w:pPr>
    </w:p>
    <w:p w:rsidR="00AF2DF4" w:rsidRDefault="00F252A9" w:rsidP="005D1BCB">
      <w:pPr>
        <w:pStyle w:val="Heading10"/>
        <w:keepNext/>
        <w:keepLines/>
        <w:shd w:val="clear" w:color="auto" w:fill="auto"/>
        <w:spacing w:line="240" w:lineRule="exact"/>
        <w:rPr>
          <w:rStyle w:val="Heading11"/>
          <w:b/>
          <w:bCs/>
        </w:rPr>
      </w:pPr>
      <w:bookmarkStart w:id="1" w:name="bookmark0"/>
      <w:r>
        <w:rPr>
          <w:rStyle w:val="Heading11"/>
          <w:b/>
          <w:bCs/>
        </w:rPr>
        <w:t xml:space="preserve">MOKINIŲ </w:t>
      </w:r>
      <w:r w:rsidR="00644485">
        <w:rPr>
          <w:rStyle w:val="Heading11"/>
          <w:b/>
          <w:bCs/>
        </w:rPr>
        <w:t xml:space="preserve">INDIVIDUALIOS </w:t>
      </w:r>
      <w:r>
        <w:rPr>
          <w:rStyle w:val="Heading11"/>
          <w:b/>
          <w:bCs/>
        </w:rPr>
        <w:t>PAŽANGOS</w:t>
      </w:r>
      <w:bookmarkStart w:id="2" w:name="bookmark1"/>
      <w:bookmarkEnd w:id="1"/>
      <w:r w:rsidR="005D1BCB">
        <w:rPr>
          <w:rStyle w:val="Heading11"/>
          <w:b/>
          <w:bCs/>
        </w:rPr>
        <w:t xml:space="preserve"> STEBĖJIMO, FIKSAVIMO IR </w:t>
      </w:r>
      <w:r>
        <w:rPr>
          <w:rStyle w:val="Heading11"/>
          <w:b/>
          <w:bCs/>
        </w:rPr>
        <w:t>VERTINIMO TVARK</w:t>
      </w:r>
      <w:bookmarkEnd w:id="2"/>
      <w:r w:rsidR="005D1BCB">
        <w:rPr>
          <w:rStyle w:val="Heading11"/>
          <w:b/>
          <w:bCs/>
        </w:rPr>
        <w:t>OS APRAŠAS</w:t>
      </w:r>
    </w:p>
    <w:p w:rsidR="00644485" w:rsidRDefault="00644485" w:rsidP="00644485">
      <w:pPr>
        <w:pStyle w:val="Heading10"/>
        <w:keepNext/>
        <w:keepLines/>
        <w:shd w:val="clear" w:color="auto" w:fill="auto"/>
        <w:spacing w:line="240" w:lineRule="exact"/>
        <w:jc w:val="left"/>
      </w:pPr>
    </w:p>
    <w:p w:rsidR="00644485" w:rsidRDefault="00644485" w:rsidP="00644485">
      <w:pPr>
        <w:pStyle w:val="Heading10"/>
        <w:keepNext/>
        <w:keepLines/>
        <w:shd w:val="clear" w:color="auto" w:fill="auto"/>
        <w:tabs>
          <w:tab w:val="left" w:pos="3469"/>
        </w:tabs>
        <w:spacing w:line="240" w:lineRule="exact"/>
        <w:ind w:left="1080"/>
        <w:rPr>
          <w:rStyle w:val="Heading11"/>
          <w:b/>
          <w:bCs/>
        </w:rPr>
      </w:pPr>
      <w:bookmarkStart w:id="3" w:name="bookmark2"/>
      <w:r>
        <w:rPr>
          <w:rStyle w:val="Heading11"/>
          <w:b/>
          <w:bCs/>
        </w:rPr>
        <w:t>I.</w:t>
      </w:r>
      <w:r w:rsidR="00F252A9">
        <w:rPr>
          <w:rStyle w:val="Heading11"/>
          <w:b/>
          <w:bCs/>
        </w:rPr>
        <w:t>BENDROSIOS NUOSTATOS</w:t>
      </w:r>
      <w:bookmarkEnd w:id="3"/>
    </w:p>
    <w:p w:rsidR="005D1BCB" w:rsidRDefault="005D1BCB" w:rsidP="00644485">
      <w:pPr>
        <w:pStyle w:val="Heading10"/>
        <w:keepNext/>
        <w:keepLines/>
        <w:shd w:val="clear" w:color="auto" w:fill="auto"/>
        <w:tabs>
          <w:tab w:val="left" w:pos="3469"/>
        </w:tabs>
        <w:spacing w:line="240" w:lineRule="exact"/>
        <w:ind w:left="1080"/>
        <w:rPr>
          <w:rStyle w:val="Heading11"/>
          <w:b/>
          <w:bCs/>
        </w:rPr>
      </w:pPr>
    </w:p>
    <w:p w:rsidR="005D1BCB" w:rsidRDefault="00D97339" w:rsidP="004B68F4">
      <w:pPr>
        <w:pStyle w:val="Heading10"/>
        <w:keepNext/>
        <w:keepLines/>
        <w:shd w:val="clear" w:color="auto" w:fill="auto"/>
        <w:tabs>
          <w:tab w:val="left" w:pos="3469"/>
        </w:tabs>
        <w:spacing w:line="240" w:lineRule="exact"/>
        <w:jc w:val="both"/>
        <w:rPr>
          <w:rStyle w:val="Heading11"/>
          <w:bCs/>
        </w:rPr>
      </w:pPr>
      <w:r>
        <w:rPr>
          <w:rStyle w:val="Heading11"/>
          <w:bCs/>
        </w:rPr>
        <w:t>1.</w:t>
      </w:r>
      <w:r w:rsidR="0089521A">
        <w:rPr>
          <w:rStyle w:val="Heading11"/>
          <w:bCs/>
        </w:rPr>
        <w:t xml:space="preserve"> </w:t>
      </w:r>
      <w:r w:rsidR="005D1BCB">
        <w:rPr>
          <w:rStyle w:val="Heading11"/>
          <w:bCs/>
        </w:rPr>
        <w:t>Mokinių individualios pažangos stebėjimo, fiksavimo ir vertinimo tvarkos aprašas (toliau-Aprašas) reglamentuoja mokinių</w:t>
      </w:r>
      <w:r>
        <w:rPr>
          <w:rStyle w:val="Heading11"/>
          <w:bCs/>
        </w:rPr>
        <w:t xml:space="preserve"> individualios pažangos stebėjimo, fiksavimo ir vertinimo tvarką mokykloje.</w:t>
      </w:r>
    </w:p>
    <w:p w:rsidR="00AF2DF4" w:rsidRPr="00D97339" w:rsidRDefault="00D97339" w:rsidP="004B68F4">
      <w:pPr>
        <w:pStyle w:val="Heading10"/>
        <w:keepNext/>
        <w:keepLines/>
        <w:shd w:val="clear" w:color="auto" w:fill="auto"/>
        <w:tabs>
          <w:tab w:val="left" w:pos="3469"/>
        </w:tabs>
        <w:spacing w:line="240" w:lineRule="exact"/>
        <w:jc w:val="both"/>
        <w:rPr>
          <w:b w:val="0"/>
        </w:rPr>
      </w:pPr>
      <w:r>
        <w:rPr>
          <w:rStyle w:val="Heading11"/>
          <w:bCs/>
        </w:rPr>
        <w:t>2.</w:t>
      </w:r>
      <w:r w:rsidR="008B179D">
        <w:rPr>
          <w:rStyle w:val="Heading11"/>
          <w:bCs/>
        </w:rPr>
        <w:t xml:space="preserve"> </w:t>
      </w:r>
      <w:r>
        <w:rPr>
          <w:rStyle w:val="Heading11"/>
          <w:bCs/>
        </w:rPr>
        <w:t>Aprašas parengtas vadovaujantis:</w:t>
      </w:r>
    </w:p>
    <w:p w:rsidR="00412000" w:rsidRDefault="00E1584D" w:rsidP="004B68F4">
      <w:pPr>
        <w:pStyle w:val="Bodytext20"/>
        <w:shd w:val="clear" w:color="auto" w:fill="auto"/>
        <w:tabs>
          <w:tab w:val="left" w:pos="1231"/>
        </w:tabs>
        <w:spacing w:line="264" w:lineRule="exact"/>
        <w:jc w:val="both"/>
      </w:pPr>
      <w:r w:rsidRPr="00412000">
        <w:t xml:space="preserve">2.1. </w:t>
      </w:r>
      <w:r w:rsidR="00F252A9" w:rsidRPr="00412000">
        <w:t>Bendrosiomis programomis; pagrindinio ugdymo bendrųjų programų pritaikymo rekomendacijos (specialiųjų poreikių žemų ir labai žemų intelektinių gebėjimų mokinių ugdymui); pradinio ugdymo bendrųjų programų pritaikymo rekomendacijos (specialiųjų poreikių mokinių kalbiniam, matematiniam ir socialiniam bei gamtamoksliniam ugdymui); pradinio ir pagrindinio ugdymo bendrųjų programų pritaikymo rekomendacijos (specialiųjų poreikių mokinių, turinčių vidutinį, žymų ir labai žymų intelekto sutrikimą, ugdymui).</w:t>
      </w:r>
      <w:r w:rsidR="00412000">
        <w:t xml:space="preserve"> </w:t>
      </w:r>
    </w:p>
    <w:p w:rsidR="00AF2DF4" w:rsidRPr="00412000" w:rsidRDefault="00412000" w:rsidP="004B68F4">
      <w:pPr>
        <w:pStyle w:val="Bodytext20"/>
        <w:shd w:val="clear" w:color="auto" w:fill="auto"/>
        <w:tabs>
          <w:tab w:val="left" w:pos="1231"/>
        </w:tabs>
        <w:spacing w:line="264" w:lineRule="exact"/>
        <w:jc w:val="both"/>
      </w:pPr>
      <w:r>
        <w:t>2.2.</w:t>
      </w:r>
      <w:r w:rsidR="008B179D">
        <w:t xml:space="preserve"> </w:t>
      </w:r>
      <w:r w:rsidR="00F252A9" w:rsidRPr="00412000">
        <w:t>Mokinių pažangos ir pasiekimų vertinimo samprata, patvirtinta Lietuvos Respublikos</w:t>
      </w:r>
      <w:r w:rsidR="00E1584D" w:rsidRPr="00412000">
        <w:t xml:space="preserve"> </w:t>
      </w:r>
      <w:r w:rsidR="00F252A9" w:rsidRPr="00412000">
        <w:t>mokslo</w:t>
      </w:r>
      <w:r w:rsidRPr="00412000">
        <w:t xml:space="preserve"> </w:t>
      </w:r>
      <w:r w:rsidR="00F252A9" w:rsidRPr="00412000">
        <w:t>ministro 2004 m. vasario 25 d. įsakymu Nr. ISAK-256;</w:t>
      </w:r>
    </w:p>
    <w:p w:rsidR="00AF2DF4" w:rsidRPr="005D1BCB" w:rsidRDefault="00E1584D" w:rsidP="004B68F4">
      <w:pPr>
        <w:pStyle w:val="Bodytext20"/>
        <w:shd w:val="clear" w:color="auto" w:fill="auto"/>
        <w:tabs>
          <w:tab w:val="left" w:pos="1163"/>
        </w:tabs>
        <w:spacing w:line="264" w:lineRule="exact"/>
        <w:jc w:val="both"/>
        <w:rPr>
          <w:highlight w:val="yellow"/>
        </w:rPr>
      </w:pPr>
      <w:r w:rsidRPr="00412000">
        <w:t>2.3.</w:t>
      </w:r>
      <w:r w:rsidR="008B179D">
        <w:t xml:space="preserve"> </w:t>
      </w:r>
      <w:r w:rsidR="00F252A9" w:rsidRPr="00412000">
        <w:t>Nuosekliojo mokymosi pagal bendrojo ugdymo programos tvarkos aprašu, patvirtintu Lietuvos Respublikos švietimo ir mokslo ministro 2005 m. balandžio 5 d. įsakymu Nr. ISAK-556 (Lietuvos Respublikos švietimo ir mokslo ministro 2012 m. gegužės 8 d. įsakymo Nr. V-766 redakcija</w:t>
      </w:r>
    </w:p>
    <w:p w:rsidR="00AF2DF4" w:rsidRPr="00412000" w:rsidRDefault="00412000" w:rsidP="004B68F4">
      <w:pPr>
        <w:pStyle w:val="Bodytext20"/>
        <w:shd w:val="clear" w:color="auto" w:fill="auto"/>
        <w:tabs>
          <w:tab w:val="left" w:pos="1231"/>
        </w:tabs>
        <w:spacing w:line="264" w:lineRule="exact"/>
        <w:jc w:val="both"/>
      </w:pPr>
      <w:r w:rsidRPr="00412000">
        <w:t>2.</w:t>
      </w:r>
      <w:r w:rsidR="00D27C80">
        <w:t>4</w:t>
      </w:r>
      <w:r w:rsidRPr="00412000">
        <w:t>.</w:t>
      </w:r>
      <w:r w:rsidR="008B179D">
        <w:t xml:space="preserve"> </w:t>
      </w:r>
      <w:r w:rsidR="00F252A9" w:rsidRPr="00412000">
        <w:t>20</w:t>
      </w:r>
      <w:r w:rsidR="00D27C80">
        <w:t>21</w:t>
      </w:r>
      <w:r w:rsidR="00F252A9" w:rsidRPr="00412000">
        <w:t>-20</w:t>
      </w:r>
      <w:r>
        <w:t>2</w:t>
      </w:r>
      <w:r w:rsidR="00D27C80">
        <w:t>2</w:t>
      </w:r>
      <w:r w:rsidR="00F252A9" w:rsidRPr="00412000">
        <w:t xml:space="preserve"> ir 20</w:t>
      </w:r>
      <w:r>
        <w:t>2</w:t>
      </w:r>
      <w:r w:rsidR="00D27C80">
        <w:t>2</w:t>
      </w:r>
      <w:r w:rsidR="00F252A9" w:rsidRPr="00412000">
        <w:t>-20</w:t>
      </w:r>
      <w:r>
        <w:t>2</w:t>
      </w:r>
      <w:r w:rsidR="00D27C80">
        <w:t>3</w:t>
      </w:r>
      <w:r w:rsidR="00F252A9" w:rsidRPr="00412000">
        <w:t xml:space="preserve"> mokslo metų </w:t>
      </w:r>
      <w:r w:rsidR="00D27C80">
        <w:t xml:space="preserve">pradinio, </w:t>
      </w:r>
      <w:r w:rsidR="00F252A9" w:rsidRPr="00412000">
        <w:t>pagrindinio ir vidurinio ugdymo programų bendraisiais ugdymo planais, patvirtintais Lietuvos Respublikos švietimo</w:t>
      </w:r>
      <w:r>
        <w:t xml:space="preserve">, </w:t>
      </w:r>
      <w:r w:rsidR="00F252A9" w:rsidRPr="00412000">
        <w:t xml:space="preserve">mokslo </w:t>
      </w:r>
      <w:r>
        <w:t xml:space="preserve">ir sporto </w:t>
      </w:r>
      <w:r w:rsidR="00F252A9" w:rsidRPr="00412000">
        <w:t>ministro 20</w:t>
      </w:r>
      <w:r w:rsidR="00D27C80">
        <w:t>21</w:t>
      </w:r>
      <w:r w:rsidR="00F252A9" w:rsidRPr="00412000">
        <w:t xml:space="preserve"> m.</w:t>
      </w:r>
      <w:r>
        <w:t xml:space="preserve"> </w:t>
      </w:r>
      <w:r w:rsidR="00D27C80">
        <w:t>gegužės</w:t>
      </w:r>
      <w:r w:rsidR="00F252A9" w:rsidRPr="00412000">
        <w:t xml:space="preserve"> </w:t>
      </w:r>
      <w:r w:rsidR="00D27C80">
        <w:t>3</w:t>
      </w:r>
      <w:r w:rsidR="00F252A9" w:rsidRPr="00412000">
        <w:t xml:space="preserve"> d. įsakymu Nr. V-</w:t>
      </w:r>
      <w:r w:rsidR="00D27C80">
        <w:t>688</w:t>
      </w:r>
      <w:r w:rsidR="00F252A9" w:rsidRPr="00412000">
        <w:t>;</w:t>
      </w:r>
    </w:p>
    <w:p w:rsidR="00AF2DF4" w:rsidRPr="008B179D" w:rsidRDefault="008B179D" w:rsidP="004B68F4">
      <w:pPr>
        <w:pStyle w:val="Bodytext20"/>
        <w:shd w:val="clear" w:color="auto" w:fill="auto"/>
        <w:tabs>
          <w:tab w:val="left" w:pos="1047"/>
        </w:tabs>
        <w:spacing w:line="264" w:lineRule="exact"/>
        <w:jc w:val="both"/>
      </w:pPr>
      <w:r w:rsidRPr="008B179D">
        <w:t>3. A</w:t>
      </w:r>
      <w:r w:rsidR="00F252A9" w:rsidRPr="008B179D">
        <w:t>praše vartojamos sąvokos:</w:t>
      </w:r>
    </w:p>
    <w:p w:rsidR="00AF2DF4" w:rsidRPr="003E330A" w:rsidRDefault="00231263" w:rsidP="004B68F4">
      <w:pPr>
        <w:pStyle w:val="Bodytext20"/>
        <w:numPr>
          <w:ilvl w:val="1"/>
          <w:numId w:val="10"/>
        </w:numPr>
        <w:shd w:val="clear" w:color="auto" w:fill="auto"/>
        <w:tabs>
          <w:tab w:val="left" w:pos="1101"/>
        </w:tabs>
        <w:spacing w:line="264" w:lineRule="exact"/>
        <w:jc w:val="both"/>
      </w:pPr>
      <w:r w:rsidRPr="003E330A">
        <w:t xml:space="preserve"> </w:t>
      </w:r>
      <w:r w:rsidR="00F252A9" w:rsidRPr="003E330A">
        <w:t>vertinimas-nuolatinis informacijos apie mokinių mokymosi pažangą ir pasiekimus kaupimo ir</w:t>
      </w:r>
      <w:r w:rsidR="007B383C">
        <w:t xml:space="preserve"> </w:t>
      </w:r>
      <w:r w:rsidR="00F252A9" w:rsidRPr="003E330A">
        <w:t>apibendrinimo procesas;</w:t>
      </w:r>
    </w:p>
    <w:p w:rsidR="00AF2DF4" w:rsidRPr="003E330A" w:rsidRDefault="003E330A" w:rsidP="004B68F4">
      <w:pPr>
        <w:pStyle w:val="Bodytext20"/>
        <w:numPr>
          <w:ilvl w:val="1"/>
          <w:numId w:val="10"/>
        </w:numPr>
        <w:shd w:val="clear" w:color="auto" w:fill="auto"/>
        <w:tabs>
          <w:tab w:val="left" w:pos="1105"/>
        </w:tabs>
        <w:spacing w:line="264" w:lineRule="exact"/>
        <w:jc w:val="both"/>
      </w:pPr>
      <w:r w:rsidRPr="003E330A">
        <w:t xml:space="preserve"> </w:t>
      </w:r>
      <w:r w:rsidR="00F252A9" w:rsidRPr="003E330A">
        <w:t>įvertinimas-vertinimo proceso rezultatas, konkretus sprendimas apie mokinio pasiekimus ir padarytą pažangą;</w:t>
      </w:r>
    </w:p>
    <w:p w:rsidR="00AF2DF4" w:rsidRPr="003E330A" w:rsidRDefault="00F252A9" w:rsidP="004B68F4">
      <w:pPr>
        <w:pStyle w:val="Bodytext20"/>
        <w:numPr>
          <w:ilvl w:val="1"/>
          <w:numId w:val="11"/>
        </w:numPr>
        <w:shd w:val="clear" w:color="auto" w:fill="auto"/>
        <w:tabs>
          <w:tab w:val="left" w:pos="1105"/>
        </w:tabs>
        <w:spacing w:line="264" w:lineRule="exact"/>
        <w:jc w:val="both"/>
      </w:pPr>
      <w:r w:rsidRPr="003E330A">
        <w:t>įsivertinimas-paties vyresniųjų specialiųjų klasių mokinio daromi sprendimai apie daromą pažangą bei pasiekimus;</w:t>
      </w:r>
    </w:p>
    <w:p w:rsidR="00AF2DF4" w:rsidRPr="00723CA9" w:rsidRDefault="003E330A" w:rsidP="004B68F4">
      <w:pPr>
        <w:pStyle w:val="Bodytext20"/>
        <w:shd w:val="clear" w:color="auto" w:fill="auto"/>
        <w:tabs>
          <w:tab w:val="left" w:pos="1096"/>
        </w:tabs>
        <w:spacing w:line="264" w:lineRule="exact"/>
        <w:jc w:val="both"/>
      </w:pPr>
      <w:r w:rsidRPr="00723CA9">
        <w:t xml:space="preserve">3.4. </w:t>
      </w:r>
      <w:r w:rsidR="00F252A9" w:rsidRPr="00723CA9">
        <w:t>vertinimo informacija-įvairiais būdais iš įvairių šaltinių surinkta informacija apie mokinio mokymosi patirtį, jo daromą pažangą ir pasiekimus (žinias ir supratimą, gebėjimus,</w:t>
      </w:r>
      <w:r w:rsidR="00960EF1" w:rsidRPr="00723CA9">
        <w:t xml:space="preserve"> </w:t>
      </w:r>
      <w:r w:rsidR="00F252A9" w:rsidRPr="00723CA9">
        <w:t>nuostatas);</w:t>
      </w:r>
      <w:r w:rsidR="00960EF1" w:rsidRPr="00723CA9">
        <w:t xml:space="preserve"> 3.5.</w:t>
      </w:r>
      <w:r w:rsidR="00F252A9" w:rsidRPr="00723CA9">
        <w:t>individualios pažangos (</w:t>
      </w:r>
      <w:proofErr w:type="spellStart"/>
      <w:r w:rsidR="00F252A9" w:rsidRPr="00723CA9">
        <w:t>idiografinis</w:t>
      </w:r>
      <w:proofErr w:type="spellEnd"/>
      <w:r w:rsidR="00F252A9" w:rsidRPr="00723CA9">
        <w:t>) vertinimas-vertinimo principas, pagal kurį lyginant dabartinius mokinio pasiekimus su ankstesniaisiais stebima ir vertinama daroma pažanga;</w:t>
      </w:r>
    </w:p>
    <w:p w:rsidR="00723CA9" w:rsidRPr="00723CA9" w:rsidRDefault="00723CA9" w:rsidP="004B68F4">
      <w:pPr>
        <w:pStyle w:val="Bodytext20"/>
        <w:shd w:val="clear" w:color="auto" w:fill="auto"/>
        <w:tabs>
          <w:tab w:val="left" w:pos="1101"/>
        </w:tabs>
        <w:spacing w:line="264" w:lineRule="exact"/>
        <w:jc w:val="both"/>
      </w:pPr>
      <w:r w:rsidRPr="00723CA9">
        <w:t>3.6.</w:t>
      </w:r>
      <w:r w:rsidR="00F252A9" w:rsidRPr="00723CA9">
        <w:t>kaupiamasis vertinimas-tai informacijos apie mokinio mokymosi pažangą ir pasiekimus kaupimas taškais ar susitartais simboliais;</w:t>
      </w:r>
      <w:r w:rsidRPr="00723CA9">
        <w:t xml:space="preserve"> </w:t>
      </w:r>
    </w:p>
    <w:p w:rsidR="00723CA9" w:rsidRDefault="00723CA9" w:rsidP="004B68F4">
      <w:pPr>
        <w:pStyle w:val="Bodytext20"/>
        <w:shd w:val="clear" w:color="auto" w:fill="auto"/>
        <w:tabs>
          <w:tab w:val="left" w:pos="1101"/>
        </w:tabs>
        <w:spacing w:line="264" w:lineRule="exact"/>
        <w:jc w:val="both"/>
      </w:pPr>
      <w:r w:rsidRPr="00723CA9">
        <w:t>4.</w:t>
      </w:r>
      <w:r w:rsidR="00F252A9" w:rsidRPr="00723CA9">
        <w:t>Atsižvelgiant į vertinimo tikslus, taikomi šie vertinimo tipai:</w:t>
      </w:r>
      <w:r>
        <w:t xml:space="preserve"> </w:t>
      </w:r>
    </w:p>
    <w:p w:rsidR="00723CA9" w:rsidRPr="00723CA9" w:rsidRDefault="00723CA9" w:rsidP="004B68F4">
      <w:pPr>
        <w:pStyle w:val="Bodytext20"/>
        <w:shd w:val="clear" w:color="auto" w:fill="auto"/>
        <w:tabs>
          <w:tab w:val="left" w:pos="1101"/>
        </w:tabs>
        <w:spacing w:line="264" w:lineRule="exact"/>
        <w:jc w:val="both"/>
      </w:pPr>
      <w:r w:rsidRPr="00723CA9">
        <w:t xml:space="preserve">4.1. </w:t>
      </w:r>
      <w:r w:rsidR="00F252A9" w:rsidRPr="00723CA9">
        <w:t>diagnostinis vertinimas-vertinimas, kuriuo naudojamasi siekiant išsiaiškinti mokinio pasiekimus ir padarytą pažangą baigus temą ar kurso dalį, kad būtų galima numatyti tolesnio mokymosi galimybes, suteikti pagalbą įveikiant sunkumus;</w:t>
      </w:r>
      <w:r w:rsidRPr="00723CA9">
        <w:t xml:space="preserve"> </w:t>
      </w:r>
    </w:p>
    <w:p w:rsidR="00723CA9" w:rsidRDefault="00723CA9" w:rsidP="004B68F4">
      <w:pPr>
        <w:pStyle w:val="Bodytext20"/>
        <w:shd w:val="clear" w:color="auto" w:fill="auto"/>
        <w:tabs>
          <w:tab w:val="left" w:pos="1101"/>
        </w:tabs>
        <w:spacing w:line="264" w:lineRule="exact"/>
        <w:jc w:val="both"/>
      </w:pPr>
      <w:r w:rsidRPr="00723CA9">
        <w:t xml:space="preserve">4.2. </w:t>
      </w:r>
      <w:r w:rsidR="00F252A9" w:rsidRPr="00723CA9">
        <w:t>formuojamasis vertinimas-nuolatinis vertinimas ugdymo proceso metu, kuris padeda numatyti mokymosi perspektyvą, pastiprinti daromą pažangą, skatina mokinius mokytis analizuoti esamus pasiekimus ar mokymosi spragas, sudaro galimybes mokiniams ir mokytojams geranoriškai bendradarbiauti;</w:t>
      </w:r>
      <w:r>
        <w:t xml:space="preserve"> </w:t>
      </w:r>
    </w:p>
    <w:p w:rsidR="00723CA9" w:rsidRPr="00723CA9" w:rsidRDefault="00723CA9" w:rsidP="004B68F4">
      <w:pPr>
        <w:pStyle w:val="Bodytext20"/>
        <w:shd w:val="clear" w:color="auto" w:fill="auto"/>
        <w:tabs>
          <w:tab w:val="left" w:pos="1101"/>
        </w:tabs>
        <w:spacing w:line="264" w:lineRule="exact"/>
        <w:jc w:val="both"/>
      </w:pPr>
      <w:r w:rsidRPr="00723CA9">
        <w:t xml:space="preserve">4.3. </w:t>
      </w:r>
      <w:r w:rsidR="00F252A9" w:rsidRPr="00723CA9">
        <w:t>apibendrinamasis vertinimas-vertinimas, naudojamas baigus programą. Jo rezultatai formaliai patvirtina mokinio pasiekimus ugdymo programos pabaigoje;</w:t>
      </w:r>
      <w:r w:rsidRPr="00723CA9">
        <w:t xml:space="preserve"> </w:t>
      </w:r>
    </w:p>
    <w:p w:rsidR="00AF2DF4" w:rsidRDefault="00723CA9" w:rsidP="004B68F4">
      <w:pPr>
        <w:pStyle w:val="Bodytext20"/>
        <w:shd w:val="clear" w:color="auto" w:fill="auto"/>
        <w:tabs>
          <w:tab w:val="left" w:pos="1101"/>
        </w:tabs>
        <w:spacing w:line="264" w:lineRule="exact"/>
        <w:jc w:val="both"/>
      </w:pPr>
      <w:r w:rsidRPr="00723CA9">
        <w:t xml:space="preserve">4.4. </w:t>
      </w:r>
      <w:proofErr w:type="spellStart"/>
      <w:r w:rsidR="00F252A9" w:rsidRPr="00723CA9">
        <w:t>kriterinis</w:t>
      </w:r>
      <w:proofErr w:type="spellEnd"/>
      <w:r w:rsidR="00F252A9" w:rsidRPr="00723CA9">
        <w:t xml:space="preserve"> vertinimas-vertinimas, kurio pagrindas-tam tikri kriterijai (pvz., standartai), su kuriais lyginami mokinio pasiekimai.</w:t>
      </w:r>
    </w:p>
    <w:p w:rsidR="00723CA9" w:rsidRPr="00723CA9" w:rsidRDefault="00723CA9" w:rsidP="004B68F4">
      <w:pPr>
        <w:pStyle w:val="Bodytext20"/>
        <w:shd w:val="clear" w:color="auto" w:fill="auto"/>
        <w:tabs>
          <w:tab w:val="left" w:pos="1101"/>
        </w:tabs>
        <w:spacing w:line="264" w:lineRule="exact"/>
        <w:jc w:val="both"/>
      </w:pPr>
    </w:p>
    <w:p w:rsidR="00AF2DF4" w:rsidRPr="007B383C" w:rsidRDefault="00E1584D" w:rsidP="00E1584D">
      <w:pPr>
        <w:pStyle w:val="Heading10"/>
        <w:keepNext/>
        <w:keepLines/>
        <w:shd w:val="clear" w:color="auto" w:fill="auto"/>
        <w:tabs>
          <w:tab w:val="left" w:pos="3048"/>
        </w:tabs>
        <w:spacing w:line="240" w:lineRule="exact"/>
        <w:rPr>
          <w:rStyle w:val="Heading11"/>
          <w:b/>
          <w:bCs/>
        </w:rPr>
      </w:pPr>
      <w:bookmarkStart w:id="4" w:name="bookmark3"/>
      <w:r w:rsidRPr="007B383C">
        <w:rPr>
          <w:rStyle w:val="Heading11"/>
          <w:b/>
          <w:bCs/>
        </w:rPr>
        <w:t>II.</w:t>
      </w:r>
      <w:r w:rsidR="00F252A9" w:rsidRPr="007B383C">
        <w:rPr>
          <w:rStyle w:val="Heading11"/>
          <w:b/>
          <w:bCs/>
        </w:rPr>
        <w:t>VERTINIMO TIKSLAS, UŽDAVINIAI</w:t>
      </w:r>
      <w:bookmarkEnd w:id="4"/>
    </w:p>
    <w:p w:rsidR="007B383C" w:rsidRDefault="007B383C" w:rsidP="007B383C">
      <w:pPr>
        <w:pStyle w:val="Bodytext20"/>
        <w:shd w:val="clear" w:color="auto" w:fill="auto"/>
        <w:tabs>
          <w:tab w:val="left" w:pos="989"/>
        </w:tabs>
        <w:rPr>
          <w:b/>
          <w:bCs/>
          <w:highlight w:val="yellow"/>
        </w:rPr>
      </w:pPr>
    </w:p>
    <w:p w:rsidR="007B383C" w:rsidRDefault="007B383C" w:rsidP="004B68F4">
      <w:pPr>
        <w:pStyle w:val="Bodytext20"/>
        <w:shd w:val="clear" w:color="auto" w:fill="auto"/>
        <w:tabs>
          <w:tab w:val="left" w:pos="1007"/>
        </w:tabs>
        <w:jc w:val="both"/>
      </w:pPr>
      <w:r w:rsidRPr="007B383C">
        <w:rPr>
          <w:rStyle w:val="Bodytext21"/>
        </w:rPr>
        <w:t>5.</w:t>
      </w:r>
      <w:r w:rsidR="00F252A9" w:rsidRPr="007B383C">
        <w:rPr>
          <w:rStyle w:val="Bodytext21"/>
        </w:rPr>
        <w:t>Tikslas</w:t>
      </w:r>
      <w:r w:rsidRPr="007B383C">
        <w:rPr>
          <w:rStyle w:val="Bodytext21"/>
        </w:rPr>
        <w:t>-</w:t>
      </w:r>
      <w:r w:rsidR="00F252A9" w:rsidRPr="007B383C">
        <w:rPr>
          <w:rStyle w:val="Bodytext21"/>
        </w:rPr>
        <w:t>mokyti mokinį suprasti, kas tai yra vertinimas ir įsivertinimas, skatinti mokymosi motyvaciją, plėsti ir gilinti mokymosi mokytis kompetenciją per vertinimą ir įsivertinimą.</w:t>
      </w:r>
    </w:p>
    <w:p w:rsidR="00AF2DF4" w:rsidRPr="007B383C" w:rsidRDefault="007B383C" w:rsidP="004B68F4">
      <w:pPr>
        <w:pStyle w:val="Bodytext20"/>
        <w:shd w:val="clear" w:color="auto" w:fill="auto"/>
        <w:tabs>
          <w:tab w:val="left" w:pos="1007"/>
        </w:tabs>
        <w:jc w:val="both"/>
      </w:pPr>
      <w:r w:rsidRPr="007B383C">
        <w:rPr>
          <w:rStyle w:val="Bodytext21"/>
        </w:rPr>
        <w:t>6.</w:t>
      </w:r>
      <w:r w:rsidR="00F252A9" w:rsidRPr="007B383C">
        <w:rPr>
          <w:rStyle w:val="Bodytext21"/>
        </w:rPr>
        <w:t>Uždaviniai:</w:t>
      </w:r>
    </w:p>
    <w:p w:rsidR="00AF2DF4" w:rsidRPr="007B383C" w:rsidRDefault="007B383C" w:rsidP="004B68F4">
      <w:pPr>
        <w:pStyle w:val="Bodytext20"/>
        <w:shd w:val="clear" w:color="auto" w:fill="auto"/>
        <w:tabs>
          <w:tab w:val="left" w:pos="1263"/>
        </w:tabs>
        <w:jc w:val="both"/>
      </w:pPr>
      <w:r w:rsidRPr="007B383C">
        <w:rPr>
          <w:rStyle w:val="Bodytext21"/>
        </w:rPr>
        <w:t>6.1.</w:t>
      </w:r>
      <w:r w:rsidR="00F252A9" w:rsidRPr="007B383C">
        <w:rPr>
          <w:rStyle w:val="Bodytext21"/>
        </w:rPr>
        <w:t>padėti mokiniui pažinti save, suprasti savo stipriąsias ir silpnąsias puses, įsivertinti savo pasiekimų lygmenį, kelti mokymosi tikslus su mokytojo pagalba;</w:t>
      </w:r>
    </w:p>
    <w:p w:rsidR="00AF2DF4" w:rsidRPr="007B383C" w:rsidRDefault="007B383C" w:rsidP="004B68F4">
      <w:pPr>
        <w:pStyle w:val="Bodytext20"/>
        <w:shd w:val="clear" w:color="auto" w:fill="auto"/>
        <w:tabs>
          <w:tab w:val="left" w:pos="1267"/>
        </w:tabs>
        <w:jc w:val="both"/>
      </w:pPr>
      <w:r w:rsidRPr="007B383C">
        <w:rPr>
          <w:rStyle w:val="Bodytext21"/>
        </w:rPr>
        <w:lastRenderedPageBreak/>
        <w:t>6.2.</w:t>
      </w:r>
      <w:r w:rsidR="00F252A9" w:rsidRPr="007B383C">
        <w:rPr>
          <w:rStyle w:val="Bodytext21"/>
        </w:rPr>
        <w:t>padėti mokytojui įžvelgti mokinio mokymosi galimybes, nustatyti problemas ir spragas,</w:t>
      </w:r>
      <w:r w:rsidRPr="007B383C">
        <w:rPr>
          <w:rStyle w:val="Bodytext21"/>
        </w:rPr>
        <w:t xml:space="preserve"> </w:t>
      </w:r>
      <w:r w:rsidR="00F252A9" w:rsidRPr="007B383C">
        <w:rPr>
          <w:rStyle w:val="Bodytext21"/>
        </w:rPr>
        <w:t>individualizuoti darbą, taik</w:t>
      </w:r>
      <w:r w:rsidRPr="007B383C">
        <w:rPr>
          <w:rStyle w:val="Bodytext21"/>
        </w:rPr>
        <w:t>ant</w:t>
      </w:r>
      <w:r w:rsidR="00F252A9" w:rsidRPr="007B383C">
        <w:rPr>
          <w:rStyle w:val="Bodytext21"/>
        </w:rPr>
        <w:t xml:space="preserve"> įvairius ugdymo metodus ir būdus;</w:t>
      </w:r>
    </w:p>
    <w:p w:rsidR="00AF2DF4" w:rsidRPr="007B383C" w:rsidRDefault="007B383C" w:rsidP="004B68F4">
      <w:pPr>
        <w:pStyle w:val="Bodytext20"/>
        <w:shd w:val="clear" w:color="auto" w:fill="auto"/>
        <w:tabs>
          <w:tab w:val="left" w:pos="1272"/>
        </w:tabs>
        <w:jc w:val="both"/>
      </w:pPr>
      <w:r w:rsidRPr="007B383C">
        <w:rPr>
          <w:rStyle w:val="Bodytext21"/>
        </w:rPr>
        <w:t>6.3.</w:t>
      </w:r>
      <w:r w:rsidR="00F252A9" w:rsidRPr="007B383C">
        <w:rPr>
          <w:rStyle w:val="Bodytext21"/>
        </w:rPr>
        <w:t>suteikti tėvams (globėjams, rūpintojams) informaciją apie vaiko mokymąsi, stiprinti ryšius tarp vaiko, tėvų (globėjų, rūpintojų) ir mokytojų;</w:t>
      </w:r>
    </w:p>
    <w:p w:rsidR="00AF2DF4" w:rsidRDefault="007B383C" w:rsidP="004B68F4">
      <w:pPr>
        <w:pStyle w:val="Bodytext20"/>
        <w:shd w:val="clear" w:color="auto" w:fill="auto"/>
        <w:tabs>
          <w:tab w:val="left" w:pos="1267"/>
        </w:tabs>
        <w:jc w:val="both"/>
        <w:rPr>
          <w:rStyle w:val="Bodytext21"/>
        </w:rPr>
      </w:pPr>
      <w:r w:rsidRPr="007B383C">
        <w:rPr>
          <w:rStyle w:val="Bodytext21"/>
        </w:rPr>
        <w:t>6.4.</w:t>
      </w:r>
      <w:r w:rsidR="00F252A9" w:rsidRPr="007B383C">
        <w:rPr>
          <w:rStyle w:val="Bodytext21"/>
        </w:rPr>
        <w:t>plėsti ir gilinti mokymosi mokytis kompetenciją, pritaikant ugdymo metodus ir būdus, atsižvelgiant į kiekvieno mokinio gebėjimus.</w:t>
      </w:r>
    </w:p>
    <w:p w:rsidR="00D40EEE" w:rsidRPr="005D1BCB" w:rsidRDefault="00D40EEE" w:rsidP="007B383C">
      <w:pPr>
        <w:pStyle w:val="Bodytext20"/>
        <w:shd w:val="clear" w:color="auto" w:fill="auto"/>
        <w:tabs>
          <w:tab w:val="left" w:pos="1267"/>
        </w:tabs>
        <w:rPr>
          <w:highlight w:val="yellow"/>
        </w:rPr>
      </w:pPr>
    </w:p>
    <w:p w:rsidR="00AF2DF4" w:rsidRDefault="007B383C" w:rsidP="007B383C">
      <w:pPr>
        <w:pStyle w:val="Heading10"/>
        <w:keepNext/>
        <w:keepLines/>
        <w:shd w:val="clear" w:color="auto" w:fill="auto"/>
        <w:tabs>
          <w:tab w:val="left" w:pos="3404"/>
        </w:tabs>
        <w:spacing w:line="240" w:lineRule="exact"/>
      </w:pPr>
      <w:bookmarkStart w:id="5" w:name="bookmark4"/>
      <w:r w:rsidRPr="007B383C">
        <w:t>III.</w:t>
      </w:r>
      <w:r w:rsidR="00F252A9" w:rsidRPr="007B383C">
        <w:t>VERTINIMO NUOSTATOS IR PRINCIPAI</w:t>
      </w:r>
      <w:bookmarkEnd w:id="5"/>
    </w:p>
    <w:p w:rsidR="007B383C" w:rsidRPr="007B383C" w:rsidRDefault="007B383C" w:rsidP="007B383C">
      <w:pPr>
        <w:pStyle w:val="Heading10"/>
        <w:keepNext/>
        <w:keepLines/>
        <w:shd w:val="clear" w:color="auto" w:fill="auto"/>
        <w:tabs>
          <w:tab w:val="left" w:pos="3404"/>
        </w:tabs>
        <w:spacing w:line="240" w:lineRule="exact"/>
      </w:pPr>
    </w:p>
    <w:p w:rsidR="00AF2DF4" w:rsidRPr="007B383C" w:rsidRDefault="007B383C" w:rsidP="004B68F4">
      <w:pPr>
        <w:pStyle w:val="Bodytext20"/>
        <w:shd w:val="clear" w:color="auto" w:fill="auto"/>
        <w:tabs>
          <w:tab w:val="left" w:pos="1291"/>
        </w:tabs>
        <w:jc w:val="both"/>
      </w:pPr>
      <w:r w:rsidRPr="007B383C">
        <w:t>7.</w:t>
      </w:r>
      <w:r w:rsidR="00F252A9" w:rsidRPr="007B383C">
        <w:t>Vertinimas grindžiamas šiuolaikine mokymosi samprata, amžiaus tarpsnių psicholo</w:t>
      </w:r>
      <w:r w:rsidR="00F252A9" w:rsidRPr="007B383C">
        <w:softHyphen/>
        <w:t>giniais ypatumais, individualiais mokinio poreikiais, atitinka ugdymo(</w:t>
      </w:r>
      <w:proofErr w:type="spellStart"/>
      <w:r w:rsidR="00F252A9" w:rsidRPr="007B383C">
        <w:t>si</w:t>
      </w:r>
      <w:proofErr w:type="spellEnd"/>
      <w:r w:rsidR="00F252A9" w:rsidRPr="007B383C">
        <w:t>) tikslus.</w:t>
      </w:r>
    </w:p>
    <w:p w:rsidR="00AF2DF4" w:rsidRPr="00137DA3" w:rsidRDefault="007B383C" w:rsidP="004B68F4">
      <w:pPr>
        <w:pStyle w:val="Bodytext20"/>
        <w:shd w:val="clear" w:color="auto" w:fill="auto"/>
        <w:tabs>
          <w:tab w:val="left" w:pos="1282"/>
        </w:tabs>
        <w:jc w:val="both"/>
      </w:pPr>
      <w:r w:rsidRPr="00137DA3">
        <w:t>8.</w:t>
      </w:r>
      <w:r w:rsidR="00F252A9" w:rsidRPr="00137DA3">
        <w:t>Vertinama tai, kas buvo numatyta pasiekti ugdymo procese: mokinių žinios ir suprati</w:t>
      </w:r>
      <w:r w:rsidR="00F252A9" w:rsidRPr="00137DA3">
        <w:softHyphen/>
        <w:t>mas, bendrieji ir dalyko gebėjimai, vertybinės nuostatos ir elgesys.</w:t>
      </w:r>
    </w:p>
    <w:p w:rsidR="00AF2DF4" w:rsidRPr="00137DA3" w:rsidRDefault="007B383C" w:rsidP="004B68F4">
      <w:pPr>
        <w:pStyle w:val="Bodytext20"/>
        <w:shd w:val="clear" w:color="auto" w:fill="auto"/>
        <w:tabs>
          <w:tab w:val="left" w:pos="1421"/>
        </w:tabs>
        <w:jc w:val="both"/>
      </w:pPr>
      <w:r w:rsidRPr="00137DA3">
        <w:t>9.</w:t>
      </w:r>
      <w:r w:rsidR="00F252A9" w:rsidRPr="00137DA3">
        <w:t>Vertinimas, skirtas padėti mokytis - mokinys laiku gauna grįžtamąją informaciją apie savo mokymosi patirtį, pasiekimus ir pažangą, jis (vyresniųjų specialiųjų klasių mokinys) mokosi vertinti ir įsivertinti.</w:t>
      </w:r>
    </w:p>
    <w:p w:rsidR="00AF2DF4" w:rsidRPr="00137DA3" w:rsidRDefault="007B383C" w:rsidP="004B68F4">
      <w:pPr>
        <w:pStyle w:val="Bodytext20"/>
        <w:shd w:val="clear" w:color="auto" w:fill="auto"/>
        <w:tabs>
          <w:tab w:val="left" w:pos="1411"/>
        </w:tabs>
        <w:jc w:val="both"/>
      </w:pPr>
      <w:r w:rsidRPr="00137DA3">
        <w:t>10.</w:t>
      </w:r>
      <w:r w:rsidR="00F252A9" w:rsidRPr="00137DA3">
        <w:t>Vertinama individuali mokinio pažanga (</w:t>
      </w:r>
      <w:proofErr w:type="spellStart"/>
      <w:r w:rsidR="00F252A9" w:rsidRPr="00137DA3">
        <w:t>idiografinis</w:t>
      </w:r>
      <w:proofErr w:type="spellEnd"/>
      <w:r w:rsidR="00F252A9" w:rsidRPr="00137DA3">
        <w:t xml:space="preserve"> vertinimas) - mokinio dabartiniai pasiekimai lyginami su ankstesniaisiais. Vengiama lyginti mokinių pasiekimus tarpusavyje.</w:t>
      </w:r>
    </w:p>
    <w:p w:rsidR="00AF2DF4" w:rsidRPr="00137DA3" w:rsidRDefault="007B383C" w:rsidP="004B68F4">
      <w:pPr>
        <w:pStyle w:val="Bodytext20"/>
        <w:shd w:val="clear" w:color="auto" w:fill="auto"/>
        <w:tabs>
          <w:tab w:val="left" w:pos="1407"/>
        </w:tabs>
        <w:jc w:val="both"/>
      </w:pPr>
      <w:r w:rsidRPr="00137DA3">
        <w:t>11.</w:t>
      </w:r>
      <w:r w:rsidR="00F252A9" w:rsidRPr="00137DA3">
        <w:t>Vertinimas pozityvus ir konstruktyvus - vertinama tai, ką mokinys jau išmoko, nuro</w:t>
      </w:r>
      <w:r w:rsidR="00F252A9" w:rsidRPr="00137DA3">
        <w:softHyphen/>
        <w:t>domos spragos ir padedama jas ištaisyti.</w:t>
      </w:r>
    </w:p>
    <w:p w:rsidR="00AF2DF4" w:rsidRPr="00137DA3" w:rsidRDefault="007B383C" w:rsidP="004B68F4">
      <w:pPr>
        <w:pStyle w:val="Bodytext20"/>
        <w:shd w:val="clear" w:color="auto" w:fill="auto"/>
        <w:tabs>
          <w:tab w:val="left" w:pos="1407"/>
        </w:tabs>
        <w:jc w:val="both"/>
      </w:pPr>
      <w:r w:rsidRPr="00137DA3">
        <w:t>12.</w:t>
      </w:r>
      <w:r w:rsidR="00F252A9" w:rsidRPr="00137DA3">
        <w:t>Vertinimas atviras ir skaidrus - su mokiniais tariamasi dėl vertinimo kriterijų ir proce</w:t>
      </w:r>
      <w:r w:rsidR="00F252A9" w:rsidRPr="00137DA3">
        <w:softHyphen/>
        <w:t>dūrų, vengiama pernelyg didelio vertinimo formalizavimo.</w:t>
      </w:r>
    </w:p>
    <w:p w:rsidR="00AF2DF4" w:rsidRPr="00137DA3" w:rsidRDefault="007B383C" w:rsidP="004B68F4">
      <w:pPr>
        <w:pStyle w:val="Bodytext20"/>
        <w:shd w:val="clear" w:color="auto" w:fill="auto"/>
        <w:tabs>
          <w:tab w:val="left" w:pos="1411"/>
        </w:tabs>
        <w:jc w:val="both"/>
      </w:pPr>
      <w:r w:rsidRPr="00137DA3">
        <w:t>13.</w:t>
      </w:r>
      <w:r w:rsidR="00F252A9" w:rsidRPr="00137DA3">
        <w:t>Vertinimas objektyvus ir veiksmingas - siekiama kuo didesnio vertinimo patikimumo, naudojami įvairūs vertinimo informacijos šaltiniai. Vertinimas pritaikomas pagal mokinių poreikius ir galias, pasiekimus ir daromą pažangą.</w:t>
      </w:r>
    </w:p>
    <w:p w:rsidR="00AF2DF4" w:rsidRPr="00137DA3" w:rsidRDefault="007B383C" w:rsidP="004B68F4">
      <w:pPr>
        <w:pStyle w:val="Bodytext20"/>
        <w:shd w:val="clear" w:color="auto" w:fill="auto"/>
        <w:tabs>
          <w:tab w:val="left" w:pos="1416"/>
        </w:tabs>
        <w:jc w:val="both"/>
      </w:pPr>
      <w:r w:rsidRPr="00137DA3">
        <w:t>14.</w:t>
      </w:r>
      <w:r w:rsidR="00F252A9" w:rsidRPr="00137DA3">
        <w:t>Vertinimas informatyvus: taikomi šiuolaikiniai vertinimo informacijos tvarkymo ir pateikimo būdai (aplankas, aprašai, recenzijos, kompiuterinės priemonės). Pažymys naudojamas mokinių pasiekimų formaliajam įvertinimui, apskaitai pagrindinio ugdymo pakopoje.</w:t>
      </w:r>
    </w:p>
    <w:p w:rsidR="007B383C" w:rsidRPr="00137DA3" w:rsidRDefault="007B383C" w:rsidP="007B383C">
      <w:pPr>
        <w:pStyle w:val="Bodytext20"/>
        <w:shd w:val="clear" w:color="auto" w:fill="auto"/>
        <w:tabs>
          <w:tab w:val="left" w:pos="1416"/>
        </w:tabs>
      </w:pPr>
    </w:p>
    <w:p w:rsidR="00AF2DF4" w:rsidRDefault="007B383C" w:rsidP="007B383C">
      <w:pPr>
        <w:pStyle w:val="Heading10"/>
        <w:keepNext/>
        <w:keepLines/>
        <w:shd w:val="clear" w:color="auto" w:fill="auto"/>
        <w:tabs>
          <w:tab w:val="left" w:pos="1970"/>
        </w:tabs>
        <w:spacing w:line="240" w:lineRule="exact"/>
      </w:pPr>
      <w:bookmarkStart w:id="6" w:name="bookmark5"/>
      <w:r w:rsidRPr="007B383C">
        <w:t>IV.</w:t>
      </w:r>
      <w:r w:rsidR="00F252A9" w:rsidRPr="007B383C">
        <w:t>VERTINIMAS UGDYMO PROCESE IR BAIGUS PROGRAMĄ</w:t>
      </w:r>
      <w:bookmarkEnd w:id="6"/>
    </w:p>
    <w:p w:rsidR="007B383C" w:rsidRPr="005D1BCB" w:rsidRDefault="007B383C" w:rsidP="007B383C">
      <w:pPr>
        <w:pStyle w:val="Heading10"/>
        <w:keepNext/>
        <w:keepLines/>
        <w:shd w:val="clear" w:color="auto" w:fill="auto"/>
        <w:tabs>
          <w:tab w:val="left" w:pos="1970"/>
        </w:tabs>
        <w:spacing w:line="240" w:lineRule="exact"/>
        <w:rPr>
          <w:highlight w:val="yellow"/>
        </w:rPr>
      </w:pPr>
    </w:p>
    <w:p w:rsidR="00AF2DF4" w:rsidRPr="007B383C" w:rsidRDefault="007B383C" w:rsidP="004B68F4">
      <w:pPr>
        <w:pStyle w:val="Bodytext20"/>
        <w:shd w:val="clear" w:color="auto" w:fill="auto"/>
        <w:tabs>
          <w:tab w:val="left" w:pos="1402"/>
        </w:tabs>
        <w:jc w:val="both"/>
      </w:pPr>
      <w:r w:rsidRPr="007B383C">
        <w:t>15.</w:t>
      </w:r>
      <w:r w:rsidR="00F252A9" w:rsidRPr="007B383C">
        <w:t>Mokinių pažangos ir pasiekimų vertinimas susideda iš dviejų pagrindinių dalių, kurios esmingai skiriasi pagal paskirtį ir tikslus:</w:t>
      </w:r>
    </w:p>
    <w:p w:rsidR="00AF2DF4" w:rsidRPr="007B383C" w:rsidRDefault="007B383C" w:rsidP="004B68F4">
      <w:pPr>
        <w:pStyle w:val="Bodytext20"/>
        <w:shd w:val="clear" w:color="auto" w:fill="auto"/>
        <w:tabs>
          <w:tab w:val="left" w:pos="1630"/>
        </w:tabs>
        <w:jc w:val="both"/>
      </w:pPr>
      <w:r w:rsidRPr="007B383C">
        <w:t>15.1.</w:t>
      </w:r>
      <w:r w:rsidR="00F252A9" w:rsidRPr="007B383C">
        <w:t>vertinimo ugdymo procese (mokant ir mokantis);</w:t>
      </w:r>
    </w:p>
    <w:p w:rsidR="00AF2DF4" w:rsidRPr="007B383C" w:rsidRDefault="007B383C" w:rsidP="004B68F4">
      <w:pPr>
        <w:pStyle w:val="Bodytext20"/>
        <w:shd w:val="clear" w:color="auto" w:fill="auto"/>
        <w:tabs>
          <w:tab w:val="left" w:pos="1630"/>
        </w:tabs>
        <w:jc w:val="both"/>
      </w:pPr>
      <w:r w:rsidRPr="007B383C">
        <w:t>15.2.</w:t>
      </w:r>
      <w:r w:rsidR="00F252A9" w:rsidRPr="007B383C">
        <w:t>vertinimo baigus ugdymo programą.</w:t>
      </w:r>
    </w:p>
    <w:p w:rsidR="00AF2DF4" w:rsidRPr="002B26EA" w:rsidRDefault="007B383C" w:rsidP="004B68F4">
      <w:pPr>
        <w:pStyle w:val="Bodytext20"/>
        <w:shd w:val="clear" w:color="auto" w:fill="auto"/>
        <w:tabs>
          <w:tab w:val="left" w:pos="1447"/>
        </w:tabs>
        <w:jc w:val="both"/>
      </w:pPr>
      <w:r w:rsidRPr="002B26EA">
        <w:t>16.</w:t>
      </w:r>
      <w:r w:rsidR="00F252A9" w:rsidRPr="002B26EA">
        <w:t>Vertinimą ugdymo procese sudaro du vienas kitą sąlygojantys vertinimo tipai:</w:t>
      </w:r>
    </w:p>
    <w:p w:rsidR="00AF2DF4" w:rsidRPr="002B26EA" w:rsidRDefault="002B26EA" w:rsidP="004B68F4">
      <w:pPr>
        <w:pStyle w:val="Bodytext20"/>
        <w:shd w:val="clear" w:color="auto" w:fill="auto"/>
        <w:tabs>
          <w:tab w:val="left" w:pos="1630"/>
        </w:tabs>
        <w:jc w:val="both"/>
      </w:pPr>
      <w:r w:rsidRPr="002B26EA">
        <w:t>16.1.</w:t>
      </w:r>
      <w:r w:rsidR="00F252A9" w:rsidRPr="002B26EA">
        <w:t>formuojamasis vertinimas;</w:t>
      </w:r>
    </w:p>
    <w:p w:rsidR="00AF2DF4" w:rsidRPr="002B26EA" w:rsidRDefault="002B26EA" w:rsidP="004B68F4">
      <w:pPr>
        <w:pStyle w:val="Bodytext20"/>
        <w:shd w:val="clear" w:color="auto" w:fill="auto"/>
        <w:tabs>
          <w:tab w:val="left" w:pos="1607"/>
        </w:tabs>
        <w:jc w:val="both"/>
      </w:pPr>
      <w:r w:rsidRPr="002B26EA">
        <w:t>16.2.</w:t>
      </w:r>
      <w:r w:rsidR="00F252A9" w:rsidRPr="002B26EA">
        <w:t>diagnostinis vertinimas.</w:t>
      </w:r>
    </w:p>
    <w:p w:rsidR="00AF2DF4" w:rsidRPr="00137DA3" w:rsidRDefault="00137DA3" w:rsidP="004B68F4">
      <w:pPr>
        <w:pStyle w:val="Bodytext20"/>
        <w:shd w:val="clear" w:color="auto" w:fill="auto"/>
        <w:tabs>
          <w:tab w:val="left" w:pos="1413"/>
        </w:tabs>
        <w:jc w:val="both"/>
      </w:pPr>
      <w:r w:rsidRPr="00137DA3">
        <w:t>17.</w:t>
      </w:r>
      <w:r w:rsidR="00F252A9" w:rsidRPr="00137DA3">
        <w:t>Formuojamasis vertinimas padeda mokytojui ir mokiniui numatyti ugdymo(</w:t>
      </w:r>
      <w:proofErr w:type="spellStart"/>
      <w:r w:rsidR="00F252A9" w:rsidRPr="00137DA3">
        <w:t>si</w:t>
      </w:r>
      <w:proofErr w:type="spellEnd"/>
      <w:r w:rsidR="00F252A9" w:rsidRPr="00137DA3">
        <w:t>) kryptį bei veiksmus, patvirtinti daromą pažangą. Šio proceso metu mokytojas stebi mokinių mokymąsi, komentuoja, aptaria, skatina pačius mokinius vertinti savo mokymosi eigą.</w:t>
      </w:r>
    </w:p>
    <w:p w:rsidR="00AF2DF4" w:rsidRPr="00137DA3" w:rsidRDefault="00137DA3" w:rsidP="004B68F4">
      <w:pPr>
        <w:pStyle w:val="Bodytext20"/>
        <w:shd w:val="clear" w:color="auto" w:fill="auto"/>
        <w:tabs>
          <w:tab w:val="left" w:pos="1413"/>
        </w:tabs>
        <w:jc w:val="both"/>
      </w:pPr>
      <w:r w:rsidRPr="00137DA3">
        <w:t>18.</w:t>
      </w:r>
      <w:r w:rsidR="00F252A9" w:rsidRPr="00137DA3">
        <w:t>Diagnostinis vertinimas skirtas išsiaiškinti, ar pasiekti mokymosi uždaviniai, kam ir kokia pagalba reikalinga, kokie tolesni mokymosi žingsniai. Diagnostinis vertinimas dažniausiai taikomas prieš pradedant naują mokymosi etapą (temą, kurso dalį ar kt.).</w:t>
      </w:r>
    </w:p>
    <w:p w:rsidR="00AF2DF4" w:rsidRPr="00137DA3" w:rsidRDefault="00137DA3" w:rsidP="004B68F4">
      <w:pPr>
        <w:pStyle w:val="Bodytext20"/>
        <w:shd w:val="clear" w:color="auto" w:fill="auto"/>
        <w:tabs>
          <w:tab w:val="left" w:pos="1408"/>
        </w:tabs>
        <w:jc w:val="both"/>
      </w:pPr>
      <w:r w:rsidRPr="00137DA3">
        <w:t>19.</w:t>
      </w:r>
      <w:r w:rsidR="00F252A9" w:rsidRPr="00137DA3">
        <w:t>Vertinant specialiųjų poreikių mokinių ugdymo rezultatus, atsižvelgiama į individua</w:t>
      </w:r>
      <w:r w:rsidR="00F252A9" w:rsidRPr="00137DA3">
        <w:softHyphen/>
        <w:t>lius skirtumus (psichologinius, suvokimo, mąstymo, atminties, dėmesio temperamento), nuo kurių priklauso, kokių ugdymosi rezultatų gali pasiekti mokinys.</w:t>
      </w:r>
    </w:p>
    <w:p w:rsidR="00F0169F" w:rsidRDefault="00F0169F" w:rsidP="004B68F4">
      <w:pPr>
        <w:pStyle w:val="Bodytext30"/>
        <w:shd w:val="clear" w:color="auto" w:fill="auto"/>
        <w:tabs>
          <w:tab w:val="left" w:pos="1448"/>
        </w:tabs>
        <w:rPr>
          <w:highlight w:val="yellow"/>
        </w:rPr>
      </w:pPr>
      <w:r w:rsidRPr="00F0169F">
        <w:t>20.</w:t>
      </w:r>
      <w:r w:rsidR="00F252A9" w:rsidRPr="00F0169F">
        <w:t>Pradinių specialiųjų ir pradinių lavinamųjų klasių mokinių vertinimas ugdymo</w:t>
      </w:r>
      <w:r w:rsidRPr="00F0169F">
        <w:t xml:space="preserve"> </w:t>
      </w:r>
      <w:r w:rsidR="00F252A9" w:rsidRPr="00F0169F">
        <w:t>procese ir baigus programą:</w:t>
      </w:r>
      <w:r>
        <w:rPr>
          <w:highlight w:val="yellow"/>
        </w:rPr>
        <w:t xml:space="preserve"> </w:t>
      </w:r>
    </w:p>
    <w:p w:rsidR="00AF2DF4" w:rsidRDefault="00F0169F" w:rsidP="004B68F4">
      <w:pPr>
        <w:pStyle w:val="Bodytext30"/>
        <w:shd w:val="clear" w:color="auto" w:fill="auto"/>
        <w:tabs>
          <w:tab w:val="left" w:pos="1448"/>
        </w:tabs>
        <w:rPr>
          <w:b w:val="0"/>
        </w:rPr>
      </w:pPr>
      <w:r w:rsidRPr="00F0169F">
        <w:rPr>
          <w:b w:val="0"/>
        </w:rPr>
        <w:t>20.1.</w:t>
      </w:r>
      <w:r w:rsidR="00F252A9" w:rsidRPr="00F0169F">
        <w:rPr>
          <w:b w:val="0"/>
        </w:rPr>
        <w:t xml:space="preserve">1-4 specialiųjų ir 1-4 lavinamųjų klasių mokinių ugdymosi pažanga ir pasiekimai pažymiais nevertinami, taikoma </w:t>
      </w:r>
      <w:proofErr w:type="spellStart"/>
      <w:r w:rsidR="00F252A9" w:rsidRPr="00F0169F">
        <w:rPr>
          <w:b w:val="0"/>
        </w:rPr>
        <w:t>nepažyminė</w:t>
      </w:r>
      <w:proofErr w:type="spellEnd"/>
      <w:r w:rsidR="00F252A9" w:rsidRPr="00F0169F">
        <w:rPr>
          <w:b w:val="0"/>
        </w:rPr>
        <w:t xml:space="preserve"> vertinimo sistema. Pusmečio pabaigoje, įvertinant mokinį, rašoma padarė pažangą (</w:t>
      </w:r>
      <w:proofErr w:type="spellStart"/>
      <w:r w:rsidR="00F252A9" w:rsidRPr="00F0169F">
        <w:rPr>
          <w:b w:val="0"/>
        </w:rPr>
        <w:t>pp</w:t>
      </w:r>
      <w:proofErr w:type="spellEnd"/>
      <w:r w:rsidR="00F252A9" w:rsidRPr="00F0169F">
        <w:rPr>
          <w:b w:val="0"/>
        </w:rPr>
        <w:t>) arba nepadarė pažangos (</w:t>
      </w:r>
      <w:proofErr w:type="spellStart"/>
      <w:r w:rsidR="00F252A9" w:rsidRPr="00F0169F">
        <w:rPr>
          <w:b w:val="0"/>
        </w:rPr>
        <w:t>np</w:t>
      </w:r>
      <w:proofErr w:type="spellEnd"/>
      <w:r w:rsidR="00F252A9" w:rsidRPr="00F0169F">
        <w:rPr>
          <w:b w:val="0"/>
        </w:rPr>
        <w:t>);</w:t>
      </w:r>
    </w:p>
    <w:p w:rsidR="00D40EEE" w:rsidRPr="00E70A6A" w:rsidRDefault="00D40EEE" w:rsidP="004B68F4">
      <w:pPr>
        <w:pStyle w:val="Bodytext30"/>
        <w:shd w:val="clear" w:color="auto" w:fill="auto"/>
        <w:tabs>
          <w:tab w:val="left" w:pos="1448"/>
        </w:tabs>
      </w:pPr>
      <w:r>
        <w:rPr>
          <w:b w:val="0"/>
        </w:rPr>
        <w:t>20.</w:t>
      </w:r>
      <w:r w:rsidR="0049546D">
        <w:rPr>
          <w:b w:val="0"/>
        </w:rPr>
        <w:t>2</w:t>
      </w:r>
      <w:r>
        <w:rPr>
          <w:b w:val="0"/>
        </w:rPr>
        <w:t xml:space="preserve">.Klasės valandėlės metu klasės auklėtojas padeda mokiniams pildyti asmeninės pažangos įsivertinimo lapą </w:t>
      </w:r>
      <w:r w:rsidRPr="00E70A6A">
        <w:rPr>
          <w:color w:val="000000" w:themeColor="text1"/>
        </w:rPr>
        <w:t>Priedas Nr.1</w:t>
      </w:r>
    </w:p>
    <w:p w:rsidR="00EA7650" w:rsidRPr="005E54B6" w:rsidRDefault="00F0169F" w:rsidP="004B68F4">
      <w:pPr>
        <w:pStyle w:val="Bodytext20"/>
        <w:shd w:val="clear" w:color="auto" w:fill="auto"/>
        <w:tabs>
          <w:tab w:val="left" w:pos="1471"/>
        </w:tabs>
        <w:jc w:val="both"/>
        <w:rPr>
          <w:b/>
        </w:rPr>
      </w:pPr>
      <w:r w:rsidRPr="004B077A">
        <w:t>20.</w:t>
      </w:r>
      <w:r w:rsidR="0049546D">
        <w:t>3</w:t>
      </w:r>
      <w:r w:rsidRPr="004B077A">
        <w:t>.</w:t>
      </w:r>
      <w:r w:rsidR="00EA7650" w:rsidRPr="004B077A">
        <w:t xml:space="preserve"> Pusmečio pabaigoje atliekamas </w:t>
      </w:r>
      <w:r w:rsidR="004B077A" w:rsidRPr="004B077A">
        <w:t xml:space="preserve">kiekvieno mokinio </w:t>
      </w:r>
      <w:r w:rsidR="00EA7650" w:rsidRPr="004B077A">
        <w:t>apibendrinamasis</w:t>
      </w:r>
      <w:r w:rsidR="004B077A" w:rsidRPr="004B077A">
        <w:t xml:space="preserve"> ugdymo dalykų, veiklų </w:t>
      </w:r>
      <w:r w:rsidR="00EA7650" w:rsidRPr="004B077A">
        <w:t>vertinimas</w:t>
      </w:r>
      <w:r w:rsidR="004B077A" w:rsidRPr="004B077A">
        <w:t>, aprašymas,</w:t>
      </w:r>
      <w:r w:rsidR="00EA7650" w:rsidRPr="004B077A">
        <w:t xml:space="preserve"> vadovaujantis mokinio pasiekimais</w:t>
      </w:r>
      <w:r w:rsidR="00EA7650" w:rsidRPr="005E54B6">
        <w:rPr>
          <w:b/>
        </w:rPr>
        <w:t>.</w:t>
      </w:r>
      <w:r w:rsidR="004B077A" w:rsidRPr="005E54B6">
        <w:rPr>
          <w:b/>
        </w:rPr>
        <w:t xml:space="preserve"> Priedas Nr.</w:t>
      </w:r>
      <w:r w:rsidR="005E54B6" w:rsidRPr="005E54B6">
        <w:rPr>
          <w:b/>
        </w:rPr>
        <w:t>6</w:t>
      </w:r>
    </w:p>
    <w:p w:rsidR="004B077A" w:rsidRPr="004B077A" w:rsidRDefault="004B077A" w:rsidP="004B68F4">
      <w:pPr>
        <w:pStyle w:val="Bodytext20"/>
        <w:shd w:val="clear" w:color="auto" w:fill="auto"/>
        <w:tabs>
          <w:tab w:val="left" w:pos="1471"/>
        </w:tabs>
        <w:jc w:val="both"/>
      </w:pPr>
      <w:r w:rsidRPr="004B077A">
        <w:t>20.</w:t>
      </w:r>
      <w:r w:rsidR="0049546D">
        <w:t>4</w:t>
      </w:r>
      <w:r w:rsidRPr="004B077A">
        <w:t>.Mokslo metų pabaigoje</w:t>
      </w:r>
      <w:r w:rsidR="00D40EEE">
        <w:t xml:space="preserve"> kiekvienam </w:t>
      </w:r>
      <w:r w:rsidRPr="004B077A">
        <w:t>mokini</w:t>
      </w:r>
      <w:r w:rsidR="00D40EEE">
        <w:t>ui rašoma</w:t>
      </w:r>
      <w:r w:rsidRPr="004B077A">
        <w:t xml:space="preserve"> charakteristika.</w:t>
      </w:r>
    </w:p>
    <w:p w:rsidR="00AF2DF4" w:rsidRDefault="002A412E" w:rsidP="004B68F4">
      <w:pPr>
        <w:pStyle w:val="Bodytext20"/>
        <w:shd w:val="clear" w:color="auto" w:fill="auto"/>
        <w:tabs>
          <w:tab w:val="left" w:pos="1471"/>
        </w:tabs>
        <w:jc w:val="both"/>
      </w:pPr>
      <w:r w:rsidRPr="004B077A">
        <w:t>20.</w:t>
      </w:r>
      <w:r w:rsidR="0049546D">
        <w:t>5</w:t>
      </w:r>
      <w:r w:rsidRPr="004B077A">
        <w:t>.</w:t>
      </w:r>
      <w:r w:rsidR="000C6F8A" w:rsidRPr="004B077A">
        <w:t>Įrašas „atleista“ įrašomas, jeigu mokinys</w:t>
      </w:r>
      <w:r w:rsidR="000C6F8A">
        <w:t xml:space="preserve"> atleistas nuo fizinio ugdymo dalykų pagal gydytojo </w:t>
      </w:r>
      <w:r w:rsidR="000C6F8A">
        <w:lastRenderedPageBreak/>
        <w:t>rekomendaciją ir mokyklos direktoriaus įs</w:t>
      </w:r>
      <w:r w:rsidR="004B077A">
        <w:t>akymą.</w:t>
      </w:r>
    </w:p>
    <w:p w:rsidR="00AF2DF4" w:rsidRPr="004B077A" w:rsidRDefault="004B077A" w:rsidP="004B68F4">
      <w:pPr>
        <w:pStyle w:val="Bodytext20"/>
        <w:shd w:val="clear" w:color="auto" w:fill="auto"/>
        <w:tabs>
          <w:tab w:val="left" w:pos="1511"/>
        </w:tabs>
        <w:jc w:val="both"/>
      </w:pPr>
      <w:r w:rsidRPr="004B077A">
        <w:t>20.</w:t>
      </w:r>
      <w:r w:rsidR="0049546D">
        <w:t>6</w:t>
      </w:r>
      <w:r w:rsidRPr="004B077A">
        <w:t>.</w:t>
      </w:r>
      <w:r w:rsidR="00F252A9" w:rsidRPr="004B077A">
        <w:t>Pamokų metu taikomos įvertinimo formos:</w:t>
      </w:r>
      <w:r w:rsidRPr="004B077A">
        <w:t xml:space="preserve"> </w:t>
      </w:r>
      <w:r w:rsidR="00F252A9" w:rsidRPr="004B077A">
        <w:rPr>
          <w:b/>
        </w:rPr>
        <w:t>žodžiu</w:t>
      </w:r>
      <w:r w:rsidR="00F252A9" w:rsidRPr="004B077A">
        <w:t xml:space="preserve"> - pagyrimai, padrąsinimai, patarimai, nurodymai artimiausios veiklos krypties, pastabos, komentarai;</w:t>
      </w:r>
    </w:p>
    <w:p w:rsidR="005E54B6" w:rsidRDefault="00F252A9" w:rsidP="004B68F4">
      <w:pPr>
        <w:pStyle w:val="Bodytext20"/>
        <w:shd w:val="clear" w:color="auto" w:fill="auto"/>
        <w:tabs>
          <w:tab w:val="left" w:pos="1648"/>
        </w:tabs>
        <w:jc w:val="both"/>
      </w:pPr>
      <w:r w:rsidRPr="004B077A">
        <w:rPr>
          <w:b/>
        </w:rPr>
        <w:t>raštu</w:t>
      </w:r>
      <w:r w:rsidRPr="004B077A">
        <w:t xml:space="preserve"> - raidės, simboliai (saulytės, liūdnos ar linksmos „šypsenėlės“, veidukai, lipdukai ir kt.), žodeliai: valio, ačiū, puiku, nuostabu, šaunuolis, gerai ir t.t.</w:t>
      </w:r>
      <w:r w:rsidR="005E54B6">
        <w:t xml:space="preserve"> </w:t>
      </w:r>
    </w:p>
    <w:p w:rsidR="0049546D" w:rsidRPr="0049546D" w:rsidRDefault="0049546D" w:rsidP="004B68F4">
      <w:pPr>
        <w:pStyle w:val="Bodytext20"/>
        <w:shd w:val="clear" w:color="auto" w:fill="auto"/>
        <w:tabs>
          <w:tab w:val="left" w:pos="1648"/>
        </w:tabs>
        <w:jc w:val="both"/>
        <w:rPr>
          <w:b/>
        </w:rPr>
      </w:pPr>
      <w:r>
        <w:t xml:space="preserve">20.7.Mokslo metų pabaigoje klasės mokytojas vertina mokinių asmenines ir komunikavimo kompetencijas </w:t>
      </w:r>
      <w:r w:rsidRPr="0049546D">
        <w:rPr>
          <w:b/>
        </w:rPr>
        <w:t>Priedas Nr.5</w:t>
      </w:r>
    </w:p>
    <w:p w:rsidR="005E54B6" w:rsidRDefault="005E54B6" w:rsidP="004B68F4">
      <w:pPr>
        <w:pStyle w:val="Bodytext20"/>
        <w:shd w:val="clear" w:color="auto" w:fill="auto"/>
        <w:tabs>
          <w:tab w:val="left" w:pos="1648"/>
        </w:tabs>
        <w:jc w:val="both"/>
        <w:rPr>
          <w:b/>
        </w:rPr>
      </w:pPr>
      <w:r w:rsidRPr="005E54B6">
        <w:rPr>
          <w:b/>
        </w:rPr>
        <w:t xml:space="preserve">21. </w:t>
      </w:r>
      <w:r w:rsidR="00F17B27">
        <w:rPr>
          <w:b/>
        </w:rPr>
        <w:t>L</w:t>
      </w:r>
      <w:r w:rsidR="00F252A9" w:rsidRPr="005E54B6">
        <w:rPr>
          <w:b/>
        </w:rPr>
        <w:t>avinamųjų</w:t>
      </w:r>
      <w:r w:rsidR="00F17B27">
        <w:rPr>
          <w:b/>
        </w:rPr>
        <w:t xml:space="preserve"> 5-10 </w:t>
      </w:r>
      <w:r w:rsidR="00F252A9" w:rsidRPr="005E54B6">
        <w:rPr>
          <w:b/>
        </w:rPr>
        <w:t xml:space="preserve"> klasių mokinių vertinimas ugdymo procese ir baigus programą:</w:t>
      </w:r>
      <w:r>
        <w:rPr>
          <w:b/>
        </w:rPr>
        <w:t xml:space="preserve"> </w:t>
      </w:r>
    </w:p>
    <w:p w:rsidR="005E54B6" w:rsidRDefault="00127757" w:rsidP="004B68F4">
      <w:pPr>
        <w:pStyle w:val="Bodytext20"/>
        <w:shd w:val="clear" w:color="auto" w:fill="auto"/>
        <w:tabs>
          <w:tab w:val="left" w:pos="1648"/>
        </w:tabs>
        <w:jc w:val="both"/>
        <w:rPr>
          <w:b/>
        </w:rPr>
      </w:pPr>
      <w:r>
        <w:rPr>
          <w:b/>
        </w:rPr>
        <w:t>21.1.</w:t>
      </w:r>
      <w:r w:rsidR="00F252A9" w:rsidRPr="005E54B6">
        <w:t xml:space="preserve">vyresnių lavinamųjų klasių mokinių ugdymosi pažanga ir pasiekimai pažymiais nevertinami, taikoma </w:t>
      </w:r>
      <w:proofErr w:type="spellStart"/>
      <w:r w:rsidR="00F252A9" w:rsidRPr="005E54B6">
        <w:t>nepažyminė</w:t>
      </w:r>
      <w:proofErr w:type="spellEnd"/>
      <w:r w:rsidR="00F252A9" w:rsidRPr="005E54B6">
        <w:t xml:space="preserve"> vertinimo sistema. Pusmečio pabaigoje, įvertinant mokinį, rašoma „įskaityta“ (</w:t>
      </w:r>
      <w:proofErr w:type="spellStart"/>
      <w:r w:rsidR="00F252A9" w:rsidRPr="005E54B6">
        <w:t>įsk</w:t>
      </w:r>
      <w:proofErr w:type="spellEnd"/>
      <w:r w:rsidR="00F252A9" w:rsidRPr="005E54B6">
        <w:t>.) arba „neįskaityta“ (</w:t>
      </w:r>
      <w:proofErr w:type="spellStart"/>
      <w:r w:rsidR="00F252A9" w:rsidRPr="005E54B6">
        <w:t>neįsk</w:t>
      </w:r>
      <w:proofErr w:type="spellEnd"/>
      <w:r w:rsidR="00F252A9" w:rsidRPr="005E54B6">
        <w:t>.);</w:t>
      </w:r>
      <w:r w:rsidR="005E54B6">
        <w:rPr>
          <w:b/>
        </w:rPr>
        <w:t xml:space="preserve"> </w:t>
      </w:r>
    </w:p>
    <w:p w:rsidR="000564B1" w:rsidRDefault="00127757" w:rsidP="004B68F4">
      <w:pPr>
        <w:pStyle w:val="Bodytext20"/>
        <w:shd w:val="clear" w:color="auto" w:fill="auto"/>
        <w:tabs>
          <w:tab w:val="left" w:pos="1648"/>
        </w:tabs>
        <w:jc w:val="both"/>
        <w:rPr>
          <w:b/>
          <w:color w:val="auto"/>
        </w:rPr>
      </w:pPr>
      <w:r>
        <w:t>21.2.</w:t>
      </w:r>
      <w:r w:rsidR="005E54B6">
        <w:t>P</w:t>
      </w:r>
      <w:r w:rsidR="00F252A9" w:rsidRPr="005E54B6">
        <w:t>asibaigus</w:t>
      </w:r>
      <w:r w:rsidR="005E54B6" w:rsidRPr="005E54B6">
        <w:t xml:space="preserve"> </w:t>
      </w:r>
      <w:r w:rsidR="005E54B6">
        <w:t xml:space="preserve">pusmečiui </w:t>
      </w:r>
      <w:r w:rsidR="005E54B6" w:rsidRPr="004B077A">
        <w:t xml:space="preserve">atliekamas kiekvieno mokinio apibendrinamasis, veiklų vertinimas, aprašymas, vadovaujantis mokinio pasiekimais. </w:t>
      </w:r>
      <w:r w:rsidR="005E54B6" w:rsidRPr="005E54B6">
        <w:rPr>
          <w:b/>
          <w:color w:val="auto"/>
        </w:rPr>
        <w:t>Priedas Nr. 6</w:t>
      </w:r>
      <w:r w:rsidR="00F252A9" w:rsidRPr="005E54B6">
        <w:rPr>
          <w:b/>
          <w:color w:val="auto"/>
        </w:rPr>
        <w:t xml:space="preserve"> </w:t>
      </w:r>
    </w:p>
    <w:p w:rsidR="00127757" w:rsidRDefault="00127757" w:rsidP="004B68F4">
      <w:pPr>
        <w:pStyle w:val="Bodytext20"/>
        <w:shd w:val="clear" w:color="auto" w:fill="auto"/>
        <w:tabs>
          <w:tab w:val="left" w:pos="1494"/>
        </w:tabs>
        <w:jc w:val="both"/>
        <w:rPr>
          <w:highlight w:val="yellow"/>
        </w:rPr>
      </w:pPr>
      <w:r w:rsidRPr="00127757">
        <w:t xml:space="preserve">21.3. Baigus ugdymo programą, mokslo metų pabaigoje, rašoma charakteristika. </w:t>
      </w:r>
    </w:p>
    <w:p w:rsidR="000564B1" w:rsidRDefault="00127757" w:rsidP="004B68F4">
      <w:pPr>
        <w:pStyle w:val="Bodytext20"/>
        <w:shd w:val="clear" w:color="auto" w:fill="auto"/>
        <w:tabs>
          <w:tab w:val="left" w:pos="1648"/>
        </w:tabs>
        <w:jc w:val="both"/>
        <w:rPr>
          <w:b/>
        </w:rPr>
      </w:pPr>
      <w:r>
        <w:t>21.4.</w:t>
      </w:r>
      <w:r w:rsidR="00F252A9" w:rsidRPr="000564B1">
        <w:t xml:space="preserve">Atleistam nuo </w:t>
      </w:r>
      <w:r w:rsidR="000564B1" w:rsidRPr="000564B1">
        <w:t>fizinės veiklos</w:t>
      </w:r>
      <w:r w:rsidR="00F252A9" w:rsidRPr="000564B1">
        <w:t xml:space="preserve"> pamokų mokiniui rašoma </w:t>
      </w:r>
      <w:r w:rsidR="000564B1" w:rsidRPr="000564B1">
        <w:t>„</w:t>
      </w:r>
      <w:r w:rsidR="00F252A9" w:rsidRPr="000564B1">
        <w:t>atl</w:t>
      </w:r>
      <w:r w:rsidR="000564B1" w:rsidRPr="000564B1">
        <w:t>eistas“ (</w:t>
      </w:r>
      <w:proofErr w:type="spellStart"/>
      <w:r w:rsidR="000564B1" w:rsidRPr="000564B1">
        <w:t>atl</w:t>
      </w:r>
      <w:proofErr w:type="spellEnd"/>
      <w:r w:rsidR="000564B1" w:rsidRPr="000564B1">
        <w:t>.).</w:t>
      </w:r>
      <w:r w:rsidR="000564B1">
        <w:rPr>
          <w:b/>
        </w:rPr>
        <w:t xml:space="preserve"> </w:t>
      </w:r>
    </w:p>
    <w:p w:rsidR="00AF2DF4" w:rsidRPr="000564B1" w:rsidRDefault="000564B1" w:rsidP="004B68F4">
      <w:pPr>
        <w:pStyle w:val="Bodytext20"/>
        <w:shd w:val="clear" w:color="auto" w:fill="auto"/>
        <w:tabs>
          <w:tab w:val="left" w:pos="1648"/>
        </w:tabs>
        <w:jc w:val="both"/>
        <w:rPr>
          <w:b/>
        </w:rPr>
      </w:pPr>
      <w:r w:rsidRPr="000564B1">
        <w:t xml:space="preserve">22. </w:t>
      </w:r>
      <w:r w:rsidR="00F252A9" w:rsidRPr="000564B1">
        <w:t>Pamokų metu taikomos įvertinimo formos:</w:t>
      </w:r>
    </w:p>
    <w:p w:rsidR="00AF2DF4" w:rsidRPr="000564B1" w:rsidRDefault="000564B1" w:rsidP="004B68F4">
      <w:pPr>
        <w:pStyle w:val="Bodytext20"/>
        <w:numPr>
          <w:ilvl w:val="1"/>
          <w:numId w:val="16"/>
        </w:numPr>
        <w:shd w:val="clear" w:color="auto" w:fill="auto"/>
        <w:tabs>
          <w:tab w:val="left" w:pos="1551"/>
        </w:tabs>
        <w:jc w:val="both"/>
      </w:pPr>
      <w:r w:rsidRPr="000564B1">
        <w:t xml:space="preserve"> </w:t>
      </w:r>
      <w:r w:rsidR="00F252A9" w:rsidRPr="000564B1">
        <w:t>žodžiu-pagyrimai, padrąsinimai, patarimai, nurodymai artimiausios veiklos krypties, pastabos,</w:t>
      </w:r>
      <w:r w:rsidRPr="000564B1">
        <w:t xml:space="preserve"> </w:t>
      </w:r>
      <w:r w:rsidR="00F252A9" w:rsidRPr="000564B1">
        <w:t>komentarai;</w:t>
      </w:r>
    </w:p>
    <w:p w:rsidR="00AF2DF4" w:rsidRPr="000564B1" w:rsidRDefault="000564B1" w:rsidP="004B68F4">
      <w:pPr>
        <w:pStyle w:val="Bodytext20"/>
        <w:numPr>
          <w:ilvl w:val="1"/>
          <w:numId w:val="17"/>
        </w:numPr>
        <w:shd w:val="clear" w:color="auto" w:fill="auto"/>
        <w:tabs>
          <w:tab w:val="left" w:pos="1551"/>
        </w:tabs>
        <w:jc w:val="both"/>
      </w:pPr>
      <w:r w:rsidRPr="000564B1">
        <w:t xml:space="preserve">. </w:t>
      </w:r>
      <w:r w:rsidR="00F252A9" w:rsidRPr="000564B1">
        <w:t>raštu-raidės, simboliai (saulytės, liūdnos ar linksmos „šypsenėlės“, veidukai, lipdukai ir kt.), žodeliai: valio, ačiū, puiku, nuostabu, šaunuolis, gerai ir t.t.</w:t>
      </w:r>
    </w:p>
    <w:p w:rsidR="00AF2DF4" w:rsidRDefault="00127757" w:rsidP="004B68F4">
      <w:pPr>
        <w:pStyle w:val="Bodytext20"/>
        <w:numPr>
          <w:ilvl w:val="0"/>
          <w:numId w:val="16"/>
        </w:numPr>
        <w:shd w:val="clear" w:color="auto" w:fill="auto"/>
        <w:tabs>
          <w:tab w:val="left" w:pos="1494"/>
        </w:tabs>
        <w:jc w:val="both"/>
        <w:rPr>
          <w:b/>
        </w:rPr>
      </w:pPr>
      <w:r w:rsidRPr="00127757">
        <w:rPr>
          <w:b/>
        </w:rPr>
        <w:t>S</w:t>
      </w:r>
      <w:r w:rsidR="00F252A9" w:rsidRPr="00127757">
        <w:rPr>
          <w:b/>
        </w:rPr>
        <w:t xml:space="preserve">pecialiųjų </w:t>
      </w:r>
      <w:r w:rsidRPr="00127757">
        <w:rPr>
          <w:b/>
        </w:rPr>
        <w:t xml:space="preserve">5-10 </w:t>
      </w:r>
      <w:r w:rsidR="00F252A9" w:rsidRPr="00127757">
        <w:rPr>
          <w:b/>
        </w:rPr>
        <w:t>klasių mokinių vertinimas ugdymo procese ir baigus programą:</w:t>
      </w:r>
    </w:p>
    <w:p w:rsidR="00A33C28" w:rsidRPr="00DF4B25" w:rsidRDefault="00A33C28" w:rsidP="004B68F4">
      <w:pPr>
        <w:pStyle w:val="Bodytext20"/>
        <w:shd w:val="clear" w:color="auto" w:fill="auto"/>
        <w:tabs>
          <w:tab w:val="left" w:pos="1328"/>
        </w:tabs>
        <w:jc w:val="both"/>
      </w:pPr>
      <w:r w:rsidRPr="00DF4B25">
        <w:t>23.1.Planuojant mokinių, pradedančių mokytis pagal pagrindinio ugdymo programą, pažangos ir pasiekimų vertinimą, atsižvelgiama į pradinio ugdymo programos baigimo pasiekimų ir pažangos vertinimo apraše pateiktą informaciją.</w:t>
      </w:r>
    </w:p>
    <w:p w:rsidR="00AF2DF4" w:rsidRPr="00DF4B25" w:rsidRDefault="00F252A9" w:rsidP="004B68F4">
      <w:pPr>
        <w:pStyle w:val="Bodytext20"/>
        <w:shd w:val="clear" w:color="auto" w:fill="auto"/>
        <w:jc w:val="both"/>
      </w:pPr>
      <w:r w:rsidRPr="00DF4B25">
        <w:t>23.</w:t>
      </w:r>
      <w:r w:rsidR="00A33C28" w:rsidRPr="00DF4B25">
        <w:t>2</w:t>
      </w:r>
      <w:r w:rsidRPr="00DF4B25">
        <w:t xml:space="preserve"> Mokinių pažangos ir pasiekimų vertinimas grindžiamas mokiniams, jų tėvams (globėjams, rūpintojams) aiškiais, suprantamais kriterijais.</w:t>
      </w:r>
    </w:p>
    <w:p w:rsidR="00AF2DF4" w:rsidRPr="00DF4B25" w:rsidRDefault="00A33C28" w:rsidP="004B68F4">
      <w:pPr>
        <w:pStyle w:val="Bodytext20"/>
        <w:shd w:val="clear" w:color="auto" w:fill="auto"/>
        <w:tabs>
          <w:tab w:val="left" w:pos="1556"/>
        </w:tabs>
        <w:jc w:val="both"/>
      </w:pPr>
      <w:r w:rsidRPr="00DF4B25">
        <w:t>23.3.</w:t>
      </w:r>
      <w:r w:rsidR="00F252A9" w:rsidRPr="00DF4B25">
        <w:t xml:space="preserve">Mokytojas planuoja vertinimą, atsižvelgdamas į mokinių pasiekimus ir galias, vadovaujasi </w:t>
      </w:r>
      <w:r w:rsidRPr="00DF4B25">
        <w:t xml:space="preserve">ugdymo </w:t>
      </w:r>
      <w:r w:rsidR="00F252A9" w:rsidRPr="00DF4B25">
        <w:t>programomis.</w:t>
      </w:r>
    </w:p>
    <w:p w:rsidR="00AF2DF4" w:rsidRPr="00DF4B25" w:rsidRDefault="00A33C28" w:rsidP="004B68F4">
      <w:pPr>
        <w:pStyle w:val="Bodytext20"/>
        <w:shd w:val="clear" w:color="auto" w:fill="auto"/>
        <w:tabs>
          <w:tab w:val="left" w:pos="1369"/>
        </w:tabs>
        <w:jc w:val="both"/>
      </w:pPr>
      <w:r w:rsidRPr="00DF4B25">
        <w:t>23.4.</w:t>
      </w:r>
      <w:r w:rsidR="00F252A9" w:rsidRPr="00DF4B25">
        <w:t>Vertinimą ugdymo procese sudaro vienas kitą sąlygojantys diagnostinis, formuojamasis kaupiamasis bei apibendrinamasis vertinimai.</w:t>
      </w:r>
    </w:p>
    <w:p w:rsidR="00AF2DF4" w:rsidRPr="00DF4B25" w:rsidRDefault="00A33C28" w:rsidP="004B68F4">
      <w:pPr>
        <w:pStyle w:val="Bodytext20"/>
        <w:shd w:val="clear" w:color="auto" w:fill="auto"/>
        <w:tabs>
          <w:tab w:val="left" w:pos="1306"/>
        </w:tabs>
        <w:jc w:val="both"/>
      </w:pPr>
      <w:r w:rsidRPr="00DF4B25">
        <w:t>23.5.</w:t>
      </w:r>
      <w:r w:rsidR="00F252A9" w:rsidRPr="00DF4B25">
        <w:t>Kiekvienais mokslo metais per pirmąją pamoką mokytojas supažindina mokinius su dalyko vertinimo kriterijais, formomis ir metodais, susitaria, kada, kas ir kaip bus vertinama.</w:t>
      </w:r>
    </w:p>
    <w:p w:rsidR="00AF2DF4" w:rsidRPr="00A33C28" w:rsidRDefault="00A33C28" w:rsidP="004B68F4">
      <w:pPr>
        <w:pStyle w:val="Bodytext20"/>
        <w:shd w:val="clear" w:color="auto" w:fill="auto"/>
        <w:tabs>
          <w:tab w:val="left" w:pos="1302"/>
        </w:tabs>
        <w:jc w:val="both"/>
      </w:pPr>
      <w:r>
        <w:t>23.6.</w:t>
      </w:r>
      <w:r w:rsidR="00F252A9" w:rsidRPr="00A33C28">
        <w:t>Mokiniui, pradedančiam mokytis pagal pagrindinio ugdymo programą (5 spec. kl.), skiriamas vieno mėnesio adaptacinis laikotarpis.</w:t>
      </w:r>
    </w:p>
    <w:p w:rsidR="00AF2DF4" w:rsidRDefault="00A33C28" w:rsidP="004B68F4">
      <w:pPr>
        <w:pStyle w:val="Bodytext20"/>
        <w:shd w:val="clear" w:color="auto" w:fill="auto"/>
        <w:tabs>
          <w:tab w:val="left" w:pos="1374"/>
        </w:tabs>
        <w:jc w:val="both"/>
      </w:pPr>
      <w:r>
        <w:t>23.7.</w:t>
      </w:r>
      <w:r w:rsidR="00F252A9" w:rsidRPr="00A33C28">
        <w:t>Adaptaciniu laikotarpiu mokinių pasiekimai ir pažanga (5 spec. kl.) pažymiais nevertinami. Taikomas formuojamasis vertinimas: užrašomas mokytojo pasirinkta forma: trumpais komentarais, skatinamaisiais žodžiais, pagyrimais, lipdukais, mokytojo susikurtais ženklais arba išreiškiamas žodžiu.</w:t>
      </w:r>
    </w:p>
    <w:p w:rsidR="0055724C" w:rsidRDefault="0055724C" w:rsidP="004B68F4">
      <w:pPr>
        <w:pStyle w:val="Bodytext30"/>
        <w:shd w:val="clear" w:color="auto" w:fill="auto"/>
        <w:tabs>
          <w:tab w:val="left" w:pos="1448"/>
        </w:tabs>
        <w:rPr>
          <w:color w:val="000000" w:themeColor="text1"/>
        </w:rPr>
      </w:pPr>
      <w:r w:rsidRPr="00FE64B4">
        <w:rPr>
          <w:b w:val="0"/>
        </w:rPr>
        <w:t>23.8.</w:t>
      </w:r>
      <w:r w:rsidRPr="0055724C">
        <w:rPr>
          <w:b w:val="0"/>
        </w:rPr>
        <w:t xml:space="preserve"> </w:t>
      </w:r>
      <w:r>
        <w:rPr>
          <w:b w:val="0"/>
        </w:rPr>
        <w:t xml:space="preserve">Klasės valandėlės metu klasės auklėtojas padeda mokiniams pildyti asmeninės pažangos stebėjimo lapą </w:t>
      </w:r>
      <w:r w:rsidRPr="00E70A6A">
        <w:rPr>
          <w:color w:val="000000" w:themeColor="text1"/>
        </w:rPr>
        <w:t>Priedas Nr.</w:t>
      </w:r>
      <w:r>
        <w:rPr>
          <w:color w:val="000000" w:themeColor="text1"/>
        </w:rPr>
        <w:t>3</w:t>
      </w:r>
    </w:p>
    <w:p w:rsidR="0049546D" w:rsidRPr="00E70A6A" w:rsidRDefault="0049546D" w:rsidP="004B68F4">
      <w:pPr>
        <w:pStyle w:val="Bodytext30"/>
        <w:shd w:val="clear" w:color="auto" w:fill="auto"/>
        <w:tabs>
          <w:tab w:val="left" w:pos="1448"/>
        </w:tabs>
      </w:pPr>
      <w:r w:rsidRPr="0049546D">
        <w:rPr>
          <w:b w:val="0"/>
        </w:rPr>
        <w:t>23.9.Mokslo metų pabaigoje klasės mokytojas vertina mokinių bendrąsias kompetencijas</w:t>
      </w:r>
      <w:r>
        <w:t>. Priedas Nr.2</w:t>
      </w:r>
    </w:p>
    <w:p w:rsidR="00AF2DF4" w:rsidRPr="000564B1" w:rsidRDefault="00A33C28" w:rsidP="004B68F4">
      <w:pPr>
        <w:pStyle w:val="Bodytext20"/>
        <w:shd w:val="clear" w:color="auto" w:fill="auto"/>
        <w:tabs>
          <w:tab w:val="left" w:pos="1374"/>
        </w:tabs>
        <w:jc w:val="both"/>
        <w:rPr>
          <w:b/>
        </w:rPr>
      </w:pPr>
      <w:r w:rsidRPr="00DF4B25">
        <w:rPr>
          <w:b/>
          <w:color w:val="auto"/>
        </w:rPr>
        <w:t>2</w:t>
      </w:r>
      <w:r w:rsidR="00FE64B4">
        <w:rPr>
          <w:b/>
          <w:color w:val="auto"/>
        </w:rPr>
        <w:t>4</w:t>
      </w:r>
      <w:r w:rsidRPr="00DF4B25">
        <w:rPr>
          <w:b/>
          <w:color w:val="auto"/>
        </w:rPr>
        <w:t>.</w:t>
      </w:r>
      <w:r w:rsidR="00F252A9" w:rsidRPr="00DF4B25">
        <w:rPr>
          <w:b/>
          <w:color w:val="auto"/>
        </w:rPr>
        <w:t xml:space="preserve">Pagrindinio </w:t>
      </w:r>
      <w:r w:rsidR="00F252A9" w:rsidRPr="000564B1">
        <w:rPr>
          <w:b/>
        </w:rPr>
        <w:t>ugdymo programos pasiekimai vertinami 10 balų sistema.</w:t>
      </w:r>
    </w:p>
    <w:p w:rsidR="00AF2DF4" w:rsidRPr="002C2061" w:rsidRDefault="00F252A9" w:rsidP="004B68F4">
      <w:pPr>
        <w:pStyle w:val="Bodytext20"/>
        <w:shd w:val="clear" w:color="auto" w:fill="auto"/>
        <w:jc w:val="both"/>
      </w:pPr>
      <w:r w:rsidRPr="002C2061">
        <w:t>„10“ - (puikiai), kai užduotis (raštu ar žodžiu) atlikta be klaidų;</w:t>
      </w:r>
    </w:p>
    <w:p w:rsidR="00AF2DF4" w:rsidRPr="002C2061" w:rsidRDefault="00F252A9" w:rsidP="004B68F4">
      <w:pPr>
        <w:pStyle w:val="Bodytext20"/>
        <w:shd w:val="clear" w:color="auto" w:fill="auto"/>
        <w:jc w:val="both"/>
      </w:pPr>
      <w:r w:rsidRPr="002C2061">
        <w:t>„9“ - (labai gerai), kai užduotis (raštu ar žodžiu) atlikta labai gerai, tačiau yra neesminis netikslumas ar suklydimų;</w:t>
      </w:r>
    </w:p>
    <w:p w:rsidR="00AF2DF4" w:rsidRPr="002C2061" w:rsidRDefault="00F252A9" w:rsidP="004B68F4">
      <w:pPr>
        <w:pStyle w:val="Bodytext20"/>
        <w:shd w:val="clear" w:color="auto" w:fill="auto"/>
        <w:jc w:val="both"/>
      </w:pPr>
      <w:r w:rsidRPr="002C2061">
        <w:t>„8“ - (gerai), kai užduotis visiškai atlikta, tačiau yra keletas suklydimų ar klaidų;</w:t>
      </w:r>
    </w:p>
    <w:p w:rsidR="00AF2DF4" w:rsidRPr="002C2061" w:rsidRDefault="00F252A9" w:rsidP="004B68F4">
      <w:pPr>
        <w:pStyle w:val="Bodytext20"/>
        <w:shd w:val="clear" w:color="auto" w:fill="auto"/>
        <w:jc w:val="both"/>
      </w:pPr>
      <w:r w:rsidRPr="002C2061">
        <w:t>„7“ - (pakankamai gerai), kai atliktoje užduotyje yra keletas netikslumų ar klaidų;</w:t>
      </w:r>
    </w:p>
    <w:p w:rsidR="00AF2DF4" w:rsidRPr="002C2061" w:rsidRDefault="00F252A9" w:rsidP="004B68F4">
      <w:pPr>
        <w:pStyle w:val="Bodytext20"/>
        <w:shd w:val="clear" w:color="auto" w:fill="auto"/>
        <w:jc w:val="both"/>
      </w:pPr>
      <w:r w:rsidRPr="002C2061">
        <w:t>„6“ - (patenkinamai), kai padarytos klaidos ar suklydimai leidžia suprasti užduoties rezultatą;</w:t>
      </w:r>
    </w:p>
    <w:p w:rsidR="00AF2DF4" w:rsidRPr="002C2061" w:rsidRDefault="00F252A9" w:rsidP="004B68F4">
      <w:pPr>
        <w:pStyle w:val="Bodytext20"/>
        <w:shd w:val="clear" w:color="auto" w:fill="auto"/>
        <w:jc w:val="both"/>
      </w:pPr>
      <w:r w:rsidRPr="002C2061">
        <w:t>„5“ - (pakankamai patenkinamai), kai mokinys teisingai atliko pusę gautos užduoties ir 50 procentų užduoties atliko gerai;</w:t>
      </w:r>
    </w:p>
    <w:p w:rsidR="00AF2DF4" w:rsidRPr="002C2061" w:rsidRDefault="00F252A9" w:rsidP="004B68F4">
      <w:pPr>
        <w:pStyle w:val="Bodytext20"/>
        <w:shd w:val="clear" w:color="auto" w:fill="auto"/>
        <w:jc w:val="both"/>
      </w:pPr>
      <w:r w:rsidRPr="002C2061">
        <w:t>„4“ - (silpnai), kai mokinys pusėje atliktos užduoties padarė neesminių klaidų, kurios netrukdo įžvelgti mokinio bandymų ją atlikti;</w:t>
      </w:r>
    </w:p>
    <w:p w:rsidR="00AF2DF4" w:rsidRPr="002C2061" w:rsidRDefault="00F252A9" w:rsidP="004B68F4">
      <w:pPr>
        <w:pStyle w:val="Bodytext20"/>
        <w:shd w:val="clear" w:color="auto" w:fill="auto"/>
        <w:jc w:val="both"/>
      </w:pPr>
      <w:r w:rsidRPr="002C2061">
        <w:t>„3“ - (blogai), kai negalima užduoties atlikime surasti bent vieno teisingo atsakymo ar teisingos minties;</w:t>
      </w:r>
    </w:p>
    <w:p w:rsidR="00AF2DF4" w:rsidRPr="002C2061" w:rsidRDefault="00F252A9" w:rsidP="004B68F4">
      <w:pPr>
        <w:pStyle w:val="Bodytext20"/>
        <w:shd w:val="clear" w:color="auto" w:fill="auto"/>
        <w:jc w:val="both"/>
      </w:pPr>
      <w:r w:rsidRPr="002C2061">
        <w:t>„2“- (labai blogai), kai negalima suprasti, ką mokinys bandė atlikti;</w:t>
      </w:r>
    </w:p>
    <w:p w:rsidR="000564B1" w:rsidRDefault="00F252A9" w:rsidP="004B68F4">
      <w:pPr>
        <w:pStyle w:val="Bodytext20"/>
        <w:shd w:val="clear" w:color="auto" w:fill="auto"/>
        <w:jc w:val="both"/>
      </w:pPr>
      <w:r w:rsidRPr="002C2061">
        <w:t>„1“ - (nieko neatliko), nes mokinys atsisakė atsakinėti ar nebandė atlikti užduoties neturėdamas pateisinančios priežasties.</w:t>
      </w:r>
      <w:r w:rsidR="000564B1">
        <w:t xml:space="preserve"> </w:t>
      </w:r>
    </w:p>
    <w:p w:rsidR="00AF2DF4" w:rsidRPr="00186906" w:rsidRDefault="0055724C" w:rsidP="004B68F4">
      <w:pPr>
        <w:pStyle w:val="Bodytext20"/>
        <w:shd w:val="clear" w:color="auto" w:fill="auto"/>
        <w:jc w:val="both"/>
      </w:pPr>
      <w:r>
        <w:t>21.</w:t>
      </w:r>
      <w:r w:rsidR="00F252A9" w:rsidRPr="00186906">
        <w:t xml:space="preserve">Mokinių dorinio ugdymo žinios pažymiais nevertinamos, mokymosi pasiekimai vertinami įrašu </w:t>
      </w:r>
      <w:r w:rsidR="00F252A9" w:rsidRPr="00186906">
        <w:lastRenderedPageBreak/>
        <w:t>„įskaityta“ arba „neįskaityta“.</w:t>
      </w:r>
    </w:p>
    <w:p w:rsidR="000564B1" w:rsidRDefault="0055724C" w:rsidP="004B68F4">
      <w:pPr>
        <w:pStyle w:val="Bodytext20"/>
        <w:shd w:val="clear" w:color="auto" w:fill="auto"/>
        <w:tabs>
          <w:tab w:val="left" w:pos="1446"/>
        </w:tabs>
        <w:jc w:val="both"/>
      </w:pPr>
      <w:r>
        <w:t>22.</w:t>
      </w:r>
      <w:r w:rsidR="00186906" w:rsidRPr="00186906">
        <w:t>Fizinio ugdymo</w:t>
      </w:r>
      <w:r w:rsidR="00F252A9" w:rsidRPr="00186906">
        <w:t xml:space="preserve"> pamokose, specialiosios medicininės fizinio pajėgumo grupės mokiniai,</w:t>
      </w:r>
      <w:r w:rsidR="00186906" w:rsidRPr="00186906">
        <w:t xml:space="preserve"> </w:t>
      </w:r>
      <w:r w:rsidR="00F252A9" w:rsidRPr="00186906">
        <w:t>vertinami įrašu „įskaityta’’ arba „neįskaityta“</w:t>
      </w:r>
      <w:r w:rsidR="000564B1">
        <w:t xml:space="preserve">. </w:t>
      </w:r>
    </w:p>
    <w:p w:rsidR="00AF2DF4" w:rsidRPr="00186906" w:rsidRDefault="0055724C" w:rsidP="004B68F4">
      <w:pPr>
        <w:pStyle w:val="Bodytext20"/>
        <w:shd w:val="clear" w:color="auto" w:fill="auto"/>
        <w:tabs>
          <w:tab w:val="left" w:pos="1446"/>
        </w:tabs>
        <w:jc w:val="both"/>
      </w:pPr>
      <w:r>
        <w:t>2</w:t>
      </w:r>
      <w:r w:rsidR="00FE64B4">
        <w:t>5</w:t>
      </w:r>
      <w:r>
        <w:t>.</w:t>
      </w:r>
      <w:r w:rsidR="00F252A9" w:rsidRPr="00186906">
        <w:t xml:space="preserve">Atleistam nuo </w:t>
      </w:r>
      <w:r w:rsidR="00186906" w:rsidRPr="00186906">
        <w:t>fizinio ugdymo</w:t>
      </w:r>
      <w:r w:rsidR="00F252A9" w:rsidRPr="00186906">
        <w:t xml:space="preserve"> pamokų mokiniui rašoma </w:t>
      </w:r>
      <w:proofErr w:type="spellStart"/>
      <w:r w:rsidR="00F252A9" w:rsidRPr="00186906">
        <w:t>atl</w:t>
      </w:r>
      <w:proofErr w:type="spellEnd"/>
      <w:r w:rsidR="00F252A9" w:rsidRPr="00186906">
        <w:t>.</w:t>
      </w:r>
    </w:p>
    <w:p w:rsidR="00AF2DF4" w:rsidRPr="0019210A" w:rsidRDefault="0055724C" w:rsidP="004B68F4">
      <w:pPr>
        <w:pStyle w:val="Bodytext20"/>
        <w:shd w:val="clear" w:color="auto" w:fill="auto"/>
        <w:tabs>
          <w:tab w:val="left" w:pos="1433"/>
        </w:tabs>
        <w:jc w:val="both"/>
      </w:pPr>
      <w:r>
        <w:rPr>
          <w:rStyle w:val="Bodytext21"/>
        </w:rPr>
        <w:t>2</w:t>
      </w:r>
      <w:r w:rsidR="00FE64B4">
        <w:rPr>
          <w:rStyle w:val="Bodytext21"/>
        </w:rPr>
        <w:t>6</w:t>
      </w:r>
      <w:r>
        <w:rPr>
          <w:rStyle w:val="Bodytext21"/>
        </w:rPr>
        <w:t>.</w:t>
      </w:r>
      <w:r w:rsidR="00F252A9" w:rsidRPr="00186906">
        <w:rPr>
          <w:rStyle w:val="Bodytext21"/>
        </w:rPr>
        <w:t xml:space="preserve">Pusmečio pažymys vedamas skaičiuojant visų </w:t>
      </w:r>
      <w:r w:rsidR="00186906">
        <w:rPr>
          <w:rStyle w:val="Bodytext21"/>
        </w:rPr>
        <w:t>el.</w:t>
      </w:r>
      <w:r w:rsidR="000E5FDB">
        <w:rPr>
          <w:rStyle w:val="Bodytext21"/>
        </w:rPr>
        <w:t xml:space="preserve"> </w:t>
      </w:r>
      <w:r w:rsidR="00F252A9" w:rsidRPr="00186906">
        <w:rPr>
          <w:rStyle w:val="Bodytext21"/>
        </w:rPr>
        <w:t>dienyne įrašytų to pusmečio pažymių aritmetinį vidurkį.</w:t>
      </w:r>
    </w:p>
    <w:p w:rsidR="00AF2DF4" w:rsidRPr="0019210A" w:rsidRDefault="0055724C" w:rsidP="004B68F4">
      <w:pPr>
        <w:pStyle w:val="Bodytext20"/>
        <w:shd w:val="clear" w:color="auto" w:fill="auto"/>
        <w:tabs>
          <w:tab w:val="left" w:pos="1428"/>
        </w:tabs>
        <w:jc w:val="both"/>
      </w:pPr>
      <w:r>
        <w:rPr>
          <w:rStyle w:val="Bodytext21"/>
        </w:rPr>
        <w:t>2</w:t>
      </w:r>
      <w:r w:rsidR="00FE64B4">
        <w:rPr>
          <w:rStyle w:val="Bodytext21"/>
        </w:rPr>
        <w:t>7</w:t>
      </w:r>
      <w:r>
        <w:rPr>
          <w:rStyle w:val="Bodytext21"/>
        </w:rPr>
        <w:t>.</w:t>
      </w:r>
      <w:r w:rsidR="00F252A9" w:rsidRPr="0019210A">
        <w:rPr>
          <w:rStyle w:val="Bodytext21"/>
        </w:rPr>
        <w:t>Klasės vadovas pusmečio (metų) pabaigoje užpildo ir direktoriaus pavaduotojui ugdymui pateikia klasės mokinių pažangos ir pasiekimų ataskaitą.</w:t>
      </w:r>
    </w:p>
    <w:p w:rsidR="00AF2DF4" w:rsidRPr="0019210A" w:rsidRDefault="0055724C" w:rsidP="004B68F4">
      <w:pPr>
        <w:pStyle w:val="Bodytext20"/>
        <w:shd w:val="clear" w:color="auto" w:fill="auto"/>
        <w:tabs>
          <w:tab w:val="left" w:pos="1423"/>
        </w:tabs>
        <w:jc w:val="both"/>
      </w:pPr>
      <w:r>
        <w:rPr>
          <w:rStyle w:val="Bodytext21"/>
        </w:rPr>
        <w:t>2</w:t>
      </w:r>
      <w:r w:rsidR="00FE64B4">
        <w:rPr>
          <w:rStyle w:val="Bodytext21"/>
        </w:rPr>
        <w:t>8</w:t>
      </w:r>
      <w:r>
        <w:rPr>
          <w:rStyle w:val="Bodytext21"/>
        </w:rPr>
        <w:t>.</w:t>
      </w:r>
      <w:r w:rsidR="00F252A9" w:rsidRPr="0019210A">
        <w:rPr>
          <w:rStyle w:val="Bodytext21"/>
        </w:rPr>
        <w:t>Direktoriaus pavaduotoja ugdymui rengia mokinių mokymosi pasiekimų ir pažangos analizę.</w:t>
      </w:r>
    </w:p>
    <w:p w:rsidR="00AF2DF4" w:rsidRPr="0019210A" w:rsidRDefault="0055724C" w:rsidP="004B68F4">
      <w:pPr>
        <w:pStyle w:val="Bodytext20"/>
        <w:shd w:val="clear" w:color="auto" w:fill="auto"/>
        <w:tabs>
          <w:tab w:val="left" w:pos="1433"/>
        </w:tabs>
        <w:jc w:val="both"/>
      </w:pPr>
      <w:r>
        <w:t>2</w:t>
      </w:r>
      <w:r w:rsidR="00FE64B4">
        <w:t>9</w:t>
      </w:r>
      <w:r>
        <w:t>.</w:t>
      </w:r>
      <w:r w:rsidR="00F252A9" w:rsidRPr="0019210A">
        <w:t>Baigus pagrindinio ugdymo programą rengiamas pagrindinio ugdymo programos baigimo pasiekimų ir pažangos vertinimo aprašas</w:t>
      </w:r>
      <w:r w:rsidR="0047343E">
        <w:t xml:space="preserve"> </w:t>
      </w:r>
      <w:r w:rsidR="0047343E">
        <w:rPr>
          <w:b/>
        </w:rPr>
        <w:t xml:space="preserve"> Priedas Nr.6 </w:t>
      </w:r>
    </w:p>
    <w:p w:rsidR="00AF2DF4" w:rsidRPr="0019210A" w:rsidRDefault="00FE64B4" w:rsidP="004B68F4">
      <w:pPr>
        <w:pStyle w:val="Bodytext30"/>
        <w:shd w:val="clear" w:color="auto" w:fill="auto"/>
        <w:tabs>
          <w:tab w:val="left" w:pos="1158"/>
        </w:tabs>
      </w:pPr>
      <w:r>
        <w:t>30.</w:t>
      </w:r>
      <w:r w:rsidR="00F252A9" w:rsidRPr="0019210A">
        <w:t xml:space="preserve">Socialinių įgūdžių </w:t>
      </w:r>
      <w:r>
        <w:t xml:space="preserve">ugdymo </w:t>
      </w:r>
      <w:r w:rsidR="00F252A9" w:rsidRPr="0019210A">
        <w:t>klasių mokinių vertinimas ugdymo procese ir baigus programą:</w:t>
      </w:r>
    </w:p>
    <w:p w:rsidR="00AF2DF4" w:rsidRPr="0019210A" w:rsidRDefault="00FE64B4" w:rsidP="004B68F4">
      <w:pPr>
        <w:pStyle w:val="Bodytext20"/>
        <w:shd w:val="clear" w:color="auto" w:fill="auto"/>
        <w:tabs>
          <w:tab w:val="left" w:pos="1231"/>
        </w:tabs>
        <w:jc w:val="both"/>
      </w:pPr>
      <w:r>
        <w:t>31.1.</w:t>
      </w:r>
      <w:r w:rsidR="00F252A9" w:rsidRPr="0019210A">
        <w:t xml:space="preserve">Socialinių įgūdžių ugdymo klasių mokinių pasiekimai pažymiais nevertinami, pusmečių pabaigoje, įvertinant mokinius, rašoma įskaityta ( </w:t>
      </w:r>
      <w:proofErr w:type="spellStart"/>
      <w:r w:rsidR="00F252A9" w:rsidRPr="0019210A">
        <w:t>įsk</w:t>
      </w:r>
      <w:proofErr w:type="spellEnd"/>
      <w:r w:rsidR="00F252A9" w:rsidRPr="0019210A">
        <w:t xml:space="preserve">.) arba neįskaityta ( </w:t>
      </w:r>
      <w:proofErr w:type="spellStart"/>
      <w:r w:rsidR="00F252A9" w:rsidRPr="0019210A">
        <w:t>neįsk</w:t>
      </w:r>
      <w:proofErr w:type="spellEnd"/>
      <w:r w:rsidR="00F252A9" w:rsidRPr="0019210A">
        <w:t>.).</w:t>
      </w:r>
    </w:p>
    <w:p w:rsidR="00AF2DF4" w:rsidRPr="0019210A" w:rsidRDefault="00FE64B4" w:rsidP="004B68F4">
      <w:pPr>
        <w:pStyle w:val="Bodytext20"/>
        <w:shd w:val="clear" w:color="auto" w:fill="auto"/>
        <w:tabs>
          <w:tab w:val="left" w:pos="1226"/>
        </w:tabs>
        <w:jc w:val="both"/>
      </w:pPr>
      <w:r>
        <w:t>31.2.</w:t>
      </w:r>
      <w:r w:rsidR="00F252A9" w:rsidRPr="0019210A">
        <w:t>Mokinių pasiekimai pasibaigus pusmečiui fiksuojami aprašomuoju būdu.</w:t>
      </w:r>
    </w:p>
    <w:p w:rsidR="00AF2DF4" w:rsidRPr="0019210A" w:rsidRDefault="00FE64B4" w:rsidP="004B68F4">
      <w:pPr>
        <w:pStyle w:val="Bodytext20"/>
        <w:shd w:val="clear" w:color="auto" w:fill="auto"/>
        <w:tabs>
          <w:tab w:val="left" w:pos="1225"/>
        </w:tabs>
        <w:jc w:val="both"/>
      </w:pPr>
      <w:r>
        <w:t>31.3.</w:t>
      </w:r>
      <w:r w:rsidR="00F252A9" w:rsidRPr="0019210A">
        <w:t>Socialinių įgūdžių klasių mokinių dorinio ugdymo žinios vertinamos pagal socialinių įgūdžių klasėse taikomus vertinimo principus. Rašoma „įskaityta“ (</w:t>
      </w:r>
      <w:proofErr w:type="spellStart"/>
      <w:r w:rsidR="00F252A9" w:rsidRPr="0019210A">
        <w:t>įsk</w:t>
      </w:r>
      <w:proofErr w:type="spellEnd"/>
      <w:r w:rsidR="00F252A9" w:rsidRPr="0019210A">
        <w:t>.) arba „neįskaityta“ (</w:t>
      </w:r>
      <w:proofErr w:type="spellStart"/>
      <w:r w:rsidR="00F252A9" w:rsidRPr="0019210A">
        <w:t>neįsk</w:t>
      </w:r>
      <w:proofErr w:type="spellEnd"/>
      <w:r w:rsidR="00F252A9" w:rsidRPr="0019210A">
        <w:t>.).</w:t>
      </w:r>
    </w:p>
    <w:p w:rsidR="00AF2DF4" w:rsidRPr="007C2BE3" w:rsidRDefault="00FE64B4" w:rsidP="004B68F4">
      <w:pPr>
        <w:pStyle w:val="Bodytext20"/>
        <w:shd w:val="clear" w:color="auto" w:fill="auto"/>
        <w:tabs>
          <w:tab w:val="left" w:pos="1225"/>
        </w:tabs>
        <w:jc w:val="both"/>
      </w:pPr>
      <w:r>
        <w:rPr>
          <w:rStyle w:val="Bodytext21"/>
        </w:rPr>
        <w:t>31.4.</w:t>
      </w:r>
      <w:r w:rsidR="007C2BE3" w:rsidRPr="007C2BE3">
        <w:rPr>
          <w:rStyle w:val="Bodytext21"/>
        </w:rPr>
        <w:t xml:space="preserve">Fizinės veiklos </w:t>
      </w:r>
      <w:r w:rsidR="00431D62" w:rsidRPr="007C2BE3">
        <w:rPr>
          <w:rStyle w:val="Bodytext21"/>
        </w:rPr>
        <w:t xml:space="preserve">  </w:t>
      </w:r>
      <w:r w:rsidR="00F252A9" w:rsidRPr="007C2BE3">
        <w:rPr>
          <w:rStyle w:val="Bodytext21"/>
        </w:rPr>
        <w:t xml:space="preserve"> pamokose mokinių padaryta ar nepadaryta pažanga fiksuojama „įskaityta“ (</w:t>
      </w:r>
      <w:proofErr w:type="spellStart"/>
      <w:r w:rsidR="00F252A9" w:rsidRPr="007C2BE3">
        <w:rPr>
          <w:rStyle w:val="Bodytext21"/>
        </w:rPr>
        <w:t>įsk</w:t>
      </w:r>
      <w:proofErr w:type="spellEnd"/>
      <w:r w:rsidR="00F252A9" w:rsidRPr="007C2BE3">
        <w:rPr>
          <w:rStyle w:val="Bodytext21"/>
        </w:rPr>
        <w:t>.) arba „neįskaityta“ (</w:t>
      </w:r>
      <w:proofErr w:type="spellStart"/>
      <w:r w:rsidR="00F252A9" w:rsidRPr="007C2BE3">
        <w:rPr>
          <w:rStyle w:val="Bodytext21"/>
        </w:rPr>
        <w:t>neįsk</w:t>
      </w:r>
      <w:proofErr w:type="spellEnd"/>
      <w:r w:rsidR="00F252A9" w:rsidRPr="007C2BE3">
        <w:rPr>
          <w:rStyle w:val="Bodytext21"/>
        </w:rPr>
        <w:t>.).</w:t>
      </w:r>
    </w:p>
    <w:p w:rsidR="00AF2DF4" w:rsidRPr="007C2BE3" w:rsidRDefault="00FE64B4" w:rsidP="004B68F4">
      <w:pPr>
        <w:pStyle w:val="Bodytext20"/>
        <w:shd w:val="clear" w:color="auto" w:fill="auto"/>
        <w:tabs>
          <w:tab w:val="left" w:pos="1226"/>
        </w:tabs>
        <w:jc w:val="both"/>
      </w:pPr>
      <w:r>
        <w:rPr>
          <w:rStyle w:val="Bodytext21"/>
        </w:rPr>
        <w:t>31.5.</w:t>
      </w:r>
      <w:r w:rsidR="00F252A9" w:rsidRPr="007C2BE3">
        <w:rPr>
          <w:rStyle w:val="Bodytext21"/>
        </w:rPr>
        <w:t xml:space="preserve">Atleistam nuo </w:t>
      </w:r>
      <w:r w:rsidR="007C2BE3" w:rsidRPr="007C2BE3">
        <w:rPr>
          <w:rStyle w:val="Bodytext21"/>
        </w:rPr>
        <w:t xml:space="preserve">fizinės veiklos </w:t>
      </w:r>
      <w:r w:rsidR="00F252A9" w:rsidRPr="007C2BE3">
        <w:rPr>
          <w:rStyle w:val="Bodytext21"/>
        </w:rPr>
        <w:t xml:space="preserve">pamokų mokiniui rašoma </w:t>
      </w:r>
      <w:r w:rsidR="007C2BE3">
        <w:rPr>
          <w:rStyle w:val="Bodytext21"/>
        </w:rPr>
        <w:t>„</w:t>
      </w:r>
      <w:r w:rsidR="00F252A9" w:rsidRPr="007C2BE3">
        <w:rPr>
          <w:rStyle w:val="Bodytext21"/>
        </w:rPr>
        <w:t>atl</w:t>
      </w:r>
      <w:r w:rsidR="007C2BE3">
        <w:rPr>
          <w:rStyle w:val="Bodytext21"/>
        </w:rPr>
        <w:t>eistas“ (</w:t>
      </w:r>
      <w:proofErr w:type="spellStart"/>
      <w:r w:rsidR="007C2BE3">
        <w:rPr>
          <w:rStyle w:val="Bodytext21"/>
        </w:rPr>
        <w:t>atl</w:t>
      </w:r>
      <w:proofErr w:type="spellEnd"/>
      <w:r w:rsidR="007C2BE3">
        <w:rPr>
          <w:rStyle w:val="Bodytext21"/>
        </w:rPr>
        <w:t>.)</w:t>
      </w:r>
    </w:p>
    <w:p w:rsidR="00AF2DF4" w:rsidRPr="007C2BE3" w:rsidRDefault="00FE64B4" w:rsidP="004B68F4">
      <w:pPr>
        <w:pStyle w:val="Bodytext20"/>
        <w:shd w:val="clear" w:color="auto" w:fill="auto"/>
        <w:tabs>
          <w:tab w:val="left" w:pos="1225"/>
        </w:tabs>
        <w:jc w:val="both"/>
      </w:pPr>
      <w:r>
        <w:rPr>
          <w:rStyle w:val="Bodytext21"/>
        </w:rPr>
        <w:t>31.6.</w:t>
      </w:r>
      <w:r w:rsidR="00F252A9" w:rsidRPr="007C2BE3">
        <w:rPr>
          <w:rStyle w:val="Bodytext21"/>
        </w:rPr>
        <w:t xml:space="preserve">Pusmečio pabaigoje atliekamas apibendrinamasis </w:t>
      </w:r>
      <w:r w:rsidR="007C2BE3" w:rsidRPr="007C2BE3">
        <w:rPr>
          <w:rStyle w:val="Bodytext21"/>
        </w:rPr>
        <w:t xml:space="preserve">veiklų </w:t>
      </w:r>
      <w:r w:rsidR="00F252A9" w:rsidRPr="007C2BE3">
        <w:rPr>
          <w:rStyle w:val="Bodytext21"/>
        </w:rPr>
        <w:t>vertinimas vadovaujantis mokinių pasiekimais</w:t>
      </w:r>
      <w:r w:rsidR="00F252A9" w:rsidRPr="00FE64B4">
        <w:rPr>
          <w:rStyle w:val="Bodytext21"/>
          <w:b/>
        </w:rPr>
        <w:t>.</w:t>
      </w:r>
      <w:r w:rsidR="007C2BE3" w:rsidRPr="00FE64B4">
        <w:rPr>
          <w:rStyle w:val="Bodytext21"/>
          <w:b/>
        </w:rPr>
        <w:t xml:space="preserve"> Priedas Nr.6</w:t>
      </w:r>
    </w:p>
    <w:p w:rsidR="00AF2DF4" w:rsidRPr="00CC6A91" w:rsidRDefault="00FE64B4" w:rsidP="004B68F4">
      <w:pPr>
        <w:pStyle w:val="Bodytext20"/>
        <w:shd w:val="clear" w:color="auto" w:fill="auto"/>
        <w:tabs>
          <w:tab w:val="left" w:pos="1303"/>
        </w:tabs>
        <w:jc w:val="both"/>
      </w:pPr>
      <w:r>
        <w:rPr>
          <w:rStyle w:val="Bodytext21"/>
        </w:rPr>
        <w:t>31.7.</w:t>
      </w:r>
      <w:r w:rsidR="00F252A9" w:rsidRPr="00CC6A91">
        <w:rPr>
          <w:rStyle w:val="Bodytext21"/>
        </w:rPr>
        <w:t>Mokinių, besimokančių pagal individualizuotas programas, ugdymo rezultatai aptariami mokyklos VGK posėdžiuose.</w:t>
      </w:r>
    </w:p>
    <w:p w:rsidR="00AF2DF4" w:rsidRDefault="000B0F67" w:rsidP="004B68F4">
      <w:pPr>
        <w:pStyle w:val="Bodytext20"/>
        <w:shd w:val="clear" w:color="auto" w:fill="auto"/>
        <w:tabs>
          <w:tab w:val="left" w:pos="1303"/>
        </w:tabs>
        <w:jc w:val="both"/>
        <w:rPr>
          <w:rStyle w:val="Bodytext21"/>
        </w:rPr>
      </w:pPr>
      <w:r>
        <w:rPr>
          <w:rStyle w:val="Bodytext21"/>
        </w:rPr>
        <w:t>31.8.</w:t>
      </w:r>
      <w:r w:rsidR="0047343E">
        <w:rPr>
          <w:rStyle w:val="Bodytext21"/>
        </w:rPr>
        <w:t>Mokslo metų pabaigoje rašoma mokinio</w:t>
      </w:r>
      <w:r w:rsidR="00F252A9" w:rsidRPr="007C2BE3">
        <w:rPr>
          <w:rStyle w:val="Bodytext21"/>
        </w:rPr>
        <w:t xml:space="preserve"> charakteristika.</w:t>
      </w:r>
    </w:p>
    <w:p w:rsidR="00CC6A91" w:rsidRPr="007C2BE3" w:rsidRDefault="00CC6A91" w:rsidP="004B68F4">
      <w:pPr>
        <w:pStyle w:val="Bodytext20"/>
        <w:shd w:val="clear" w:color="auto" w:fill="auto"/>
        <w:tabs>
          <w:tab w:val="left" w:pos="1303"/>
        </w:tabs>
        <w:ind w:left="720"/>
        <w:jc w:val="both"/>
      </w:pPr>
    </w:p>
    <w:p w:rsidR="00AF2DF4" w:rsidRDefault="00FD357C" w:rsidP="00FD357C">
      <w:pPr>
        <w:pStyle w:val="Bodytext30"/>
        <w:shd w:val="clear" w:color="auto" w:fill="auto"/>
        <w:tabs>
          <w:tab w:val="left" w:pos="1091"/>
        </w:tabs>
        <w:spacing w:line="240" w:lineRule="exact"/>
        <w:jc w:val="center"/>
        <w:rPr>
          <w:rStyle w:val="Bodytext31"/>
          <w:b/>
          <w:bCs/>
        </w:rPr>
      </w:pPr>
      <w:r w:rsidRPr="00FD357C">
        <w:rPr>
          <w:rStyle w:val="Bodytext31"/>
          <w:b/>
          <w:bCs/>
        </w:rPr>
        <w:t>V.</w:t>
      </w:r>
      <w:r w:rsidR="005E54B6">
        <w:rPr>
          <w:rStyle w:val="Bodytext31"/>
          <w:b/>
          <w:bCs/>
        </w:rPr>
        <w:t xml:space="preserve"> </w:t>
      </w:r>
      <w:r w:rsidR="00F252A9" w:rsidRPr="00FD357C">
        <w:rPr>
          <w:rStyle w:val="Bodytext31"/>
          <w:b/>
          <w:bCs/>
        </w:rPr>
        <w:t>MOKINIŲ IR TĖVŲ (GLOBĖJŲ,</w:t>
      </w:r>
      <w:r w:rsidR="00021E2B">
        <w:rPr>
          <w:rStyle w:val="Bodytext31"/>
          <w:b/>
          <w:bCs/>
        </w:rPr>
        <w:t xml:space="preserve"> </w:t>
      </w:r>
      <w:r w:rsidR="00F252A9" w:rsidRPr="00FD357C">
        <w:rPr>
          <w:rStyle w:val="Bodytext31"/>
          <w:b/>
          <w:bCs/>
        </w:rPr>
        <w:t>RŪPINTOJŲ) INFORMAVIMO TVARKA</w:t>
      </w:r>
    </w:p>
    <w:p w:rsidR="000B0F67" w:rsidRPr="00FD357C" w:rsidRDefault="000B0F67" w:rsidP="00FD357C">
      <w:pPr>
        <w:pStyle w:val="Bodytext30"/>
        <w:shd w:val="clear" w:color="auto" w:fill="auto"/>
        <w:tabs>
          <w:tab w:val="left" w:pos="1091"/>
        </w:tabs>
        <w:spacing w:line="240" w:lineRule="exact"/>
        <w:jc w:val="center"/>
      </w:pPr>
    </w:p>
    <w:p w:rsidR="00AF2DF4" w:rsidRPr="00D60E35" w:rsidRDefault="000B0F67" w:rsidP="004B68F4">
      <w:pPr>
        <w:pStyle w:val="Bodytext20"/>
        <w:shd w:val="clear" w:color="auto" w:fill="auto"/>
        <w:tabs>
          <w:tab w:val="left" w:pos="1025"/>
        </w:tabs>
        <w:jc w:val="both"/>
      </w:pPr>
      <w:r>
        <w:rPr>
          <w:rStyle w:val="Bodytext21"/>
        </w:rPr>
        <w:t>32.</w:t>
      </w:r>
      <w:r w:rsidR="00F252A9" w:rsidRPr="00D60E35">
        <w:rPr>
          <w:rStyle w:val="Bodytext21"/>
        </w:rPr>
        <w:t>Klasių vadovai mokinių tėvus (globėjus, rūpintojus) su „</w:t>
      </w:r>
      <w:r w:rsidR="00D60E35" w:rsidRPr="00D60E35">
        <w:rPr>
          <w:rStyle w:val="Bodytext21"/>
        </w:rPr>
        <w:t>M</w:t>
      </w:r>
      <w:r w:rsidR="00F252A9" w:rsidRPr="00D60E35">
        <w:rPr>
          <w:rStyle w:val="Bodytext21"/>
        </w:rPr>
        <w:t xml:space="preserve">okinių </w:t>
      </w:r>
      <w:r w:rsidR="00D60E35" w:rsidRPr="00D60E35">
        <w:rPr>
          <w:rStyle w:val="Bodytext21"/>
        </w:rPr>
        <w:t xml:space="preserve">individualios </w:t>
      </w:r>
      <w:r w:rsidR="00F252A9" w:rsidRPr="00D60E35">
        <w:rPr>
          <w:rStyle w:val="Bodytext21"/>
        </w:rPr>
        <w:t>pažangos</w:t>
      </w:r>
      <w:r w:rsidR="00D60E35">
        <w:rPr>
          <w:rStyle w:val="Bodytext21"/>
        </w:rPr>
        <w:t xml:space="preserve"> stebėjimo, fiksavimo ir</w:t>
      </w:r>
      <w:r w:rsidR="00F252A9" w:rsidRPr="00D60E35">
        <w:rPr>
          <w:rStyle w:val="Bodytext21"/>
        </w:rPr>
        <w:t xml:space="preserve"> vertinimo tvarkos aprašu“ supažindina susirinkimų metu. </w:t>
      </w:r>
      <w:r w:rsidR="00D60E35">
        <w:rPr>
          <w:rStyle w:val="Bodytext21"/>
        </w:rPr>
        <w:t>A</w:t>
      </w:r>
      <w:r w:rsidR="00F252A9" w:rsidRPr="00D60E35">
        <w:rPr>
          <w:rStyle w:val="Bodytext21"/>
        </w:rPr>
        <w:t>prašas talpinamas mokyklos internetiniame tinklapyje.</w:t>
      </w:r>
    </w:p>
    <w:p w:rsidR="00AF2DF4" w:rsidRPr="00D60E35" w:rsidRDefault="000B0F67" w:rsidP="004B68F4">
      <w:pPr>
        <w:pStyle w:val="Bodytext20"/>
        <w:shd w:val="clear" w:color="auto" w:fill="auto"/>
        <w:tabs>
          <w:tab w:val="left" w:pos="1011"/>
        </w:tabs>
        <w:jc w:val="both"/>
      </w:pPr>
      <w:r>
        <w:t>33.</w:t>
      </w:r>
      <w:r w:rsidR="00F252A9" w:rsidRPr="00D60E35">
        <w:t xml:space="preserve">Mokinių tėvus (globėjus, rūpintojus) </w:t>
      </w:r>
      <w:r w:rsidR="00D60E35" w:rsidRPr="00D60E35">
        <w:t xml:space="preserve">apie mokinių pasiekimus </w:t>
      </w:r>
      <w:r w:rsidR="00F252A9" w:rsidRPr="00D60E35">
        <w:t>informuoja mokytojai, klasių vadovai,</w:t>
      </w:r>
      <w:r w:rsidR="00D60E35" w:rsidRPr="00D60E35">
        <w:t xml:space="preserve"> grupių </w:t>
      </w:r>
      <w:r w:rsidR="00F252A9" w:rsidRPr="00D60E35">
        <w:t>auklėtojai kiekvieną kartą tėvams atvykus į mokyklą ir tėvų susirinkimuose pasibaigus pusmečiui.</w:t>
      </w:r>
    </w:p>
    <w:p w:rsidR="00AF2DF4" w:rsidRPr="003244E8" w:rsidRDefault="000B0F67" w:rsidP="004B68F4">
      <w:pPr>
        <w:pStyle w:val="Bodytext20"/>
        <w:shd w:val="clear" w:color="auto" w:fill="auto"/>
        <w:tabs>
          <w:tab w:val="left" w:pos="1063"/>
        </w:tabs>
        <w:jc w:val="both"/>
      </w:pPr>
      <w:r>
        <w:t>34.</w:t>
      </w:r>
      <w:r w:rsidR="00F252A9" w:rsidRPr="003244E8">
        <w:t>Mokinių tėvus (globėjus, rūpintojus) apie mokinių pažangą ir pasiekimus, klasių vadovai,</w:t>
      </w:r>
      <w:r w:rsidR="003244E8" w:rsidRPr="003244E8">
        <w:t xml:space="preserve"> grupių auklėtojai </w:t>
      </w:r>
      <w:r w:rsidR="00F252A9" w:rsidRPr="003244E8">
        <w:t>esant reikalui informuoja individualiai nedelsiant.</w:t>
      </w:r>
    </w:p>
    <w:p w:rsidR="00AF2DF4" w:rsidRPr="003244E8" w:rsidRDefault="000B0F67" w:rsidP="004B68F4">
      <w:pPr>
        <w:pStyle w:val="Bodytext20"/>
        <w:shd w:val="clear" w:color="auto" w:fill="auto"/>
        <w:tabs>
          <w:tab w:val="left" w:pos="1015"/>
        </w:tabs>
        <w:jc w:val="both"/>
      </w:pPr>
      <w:r>
        <w:t>35.</w:t>
      </w:r>
      <w:r w:rsidR="00F252A9" w:rsidRPr="003244E8">
        <w:t>Mokinių ugdymosi pasiekimus ir ugdymosi sunkumus mokytojas reguliariai aptaria su tėvais ir pačiais mokiniais individualių susitikimų metu (tėvų susirinkimus ir individualius susitikimus klasės vadovas planuoja individualiai).</w:t>
      </w:r>
    </w:p>
    <w:p w:rsidR="00AF2DF4" w:rsidRPr="003244E8" w:rsidRDefault="000B0F67" w:rsidP="004B68F4">
      <w:pPr>
        <w:pStyle w:val="Bodytext20"/>
        <w:shd w:val="clear" w:color="auto" w:fill="auto"/>
        <w:tabs>
          <w:tab w:val="left" w:pos="1015"/>
        </w:tabs>
        <w:jc w:val="both"/>
      </w:pPr>
      <w:r>
        <w:rPr>
          <w:rStyle w:val="Bodytext21"/>
        </w:rPr>
        <w:t>36.</w:t>
      </w:r>
      <w:r w:rsidR="00F252A9" w:rsidRPr="003244E8">
        <w:rPr>
          <w:rStyle w:val="Bodytext21"/>
        </w:rPr>
        <w:t>Informacija apie mokymosi rezultatus mokiniams ir tėvams (globėjams, rūpintojams) teikiama trumpais komentarais, nenurodant lygių ir nenaudojant pažymių pakaitų (raidžių, ženklų, simbolių ir pan.).</w:t>
      </w:r>
    </w:p>
    <w:p w:rsidR="00AF2DF4" w:rsidRPr="003244E8" w:rsidRDefault="000B0F67" w:rsidP="004B68F4">
      <w:pPr>
        <w:pStyle w:val="Bodytext20"/>
        <w:shd w:val="clear" w:color="auto" w:fill="auto"/>
        <w:tabs>
          <w:tab w:val="left" w:pos="1058"/>
        </w:tabs>
        <w:jc w:val="both"/>
      </w:pPr>
      <w:r>
        <w:rPr>
          <w:rStyle w:val="Bodytext21"/>
        </w:rPr>
        <w:t>37.</w:t>
      </w:r>
      <w:r w:rsidR="00F252A9" w:rsidRPr="003244E8">
        <w:rPr>
          <w:rStyle w:val="Bodytext21"/>
        </w:rPr>
        <w:t>Tėvams informacija apie mokinių pasiekimus teikiama:</w:t>
      </w:r>
    </w:p>
    <w:p w:rsidR="00AF2DF4" w:rsidRPr="003244E8" w:rsidRDefault="000B0F67" w:rsidP="004B68F4">
      <w:pPr>
        <w:pStyle w:val="Bodytext20"/>
        <w:shd w:val="clear" w:color="auto" w:fill="auto"/>
        <w:tabs>
          <w:tab w:val="left" w:pos="1225"/>
        </w:tabs>
        <w:jc w:val="both"/>
      </w:pPr>
      <w:r>
        <w:rPr>
          <w:rStyle w:val="Bodytext21"/>
        </w:rPr>
        <w:t>37.1.</w:t>
      </w:r>
      <w:r w:rsidR="00F252A9" w:rsidRPr="003244E8">
        <w:rPr>
          <w:rStyle w:val="Bodytext21"/>
        </w:rPr>
        <w:t>žodžiu (individualūs susitikimai, tėvų susirinkimai);</w:t>
      </w:r>
    </w:p>
    <w:p w:rsidR="00AF2DF4" w:rsidRPr="003244E8" w:rsidRDefault="000B0F67" w:rsidP="004B68F4">
      <w:pPr>
        <w:pStyle w:val="Bodytext20"/>
        <w:shd w:val="clear" w:color="auto" w:fill="auto"/>
        <w:tabs>
          <w:tab w:val="left" w:pos="1226"/>
        </w:tabs>
        <w:jc w:val="both"/>
      </w:pPr>
      <w:r>
        <w:rPr>
          <w:rStyle w:val="Bodytext21"/>
        </w:rPr>
        <w:t>37.2.</w:t>
      </w:r>
      <w:r w:rsidR="00404624">
        <w:rPr>
          <w:rStyle w:val="Bodytext21"/>
        </w:rPr>
        <w:t xml:space="preserve"> </w:t>
      </w:r>
      <w:r w:rsidR="00F252A9" w:rsidRPr="003244E8">
        <w:rPr>
          <w:rStyle w:val="Bodytext21"/>
        </w:rPr>
        <w:t>raštu ( sąsiuviniai, diagnostiniai darbai, pasiekimų aprašai,).</w:t>
      </w:r>
    </w:p>
    <w:p w:rsidR="00AF2DF4" w:rsidRPr="003244E8" w:rsidRDefault="000B0F67" w:rsidP="004B68F4">
      <w:pPr>
        <w:pStyle w:val="Bodytext20"/>
        <w:shd w:val="clear" w:color="auto" w:fill="auto"/>
        <w:tabs>
          <w:tab w:val="left" w:pos="972"/>
        </w:tabs>
        <w:jc w:val="both"/>
      </w:pPr>
      <w:r>
        <w:rPr>
          <w:rStyle w:val="Bodytext21"/>
        </w:rPr>
        <w:t>38.</w:t>
      </w:r>
      <w:r w:rsidR="00F252A9" w:rsidRPr="003244E8">
        <w:rPr>
          <w:rStyle w:val="Bodytext21"/>
        </w:rPr>
        <w:t>Organizuojamos atvirų durų dienos tėvams (globėjams, rūpintojams).</w:t>
      </w:r>
    </w:p>
    <w:p w:rsidR="00AF2DF4" w:rsidRDefault="000B0F67" w:rsidP="004B68F4">
      <w:pPr>
        <w:pStyle w:val="Bodytext20"/>
        <w:shd w:val="clear" w:color="auto" w:fill="auto"/>
        <w:tabs>
          <w:tab w:val="left" w:pos="942"/>
        </w:tabs>
        <w:jc w:val="both"/>
        <w:rPr>
          <w:rStyle w:val="Bodytext21"/>
        </w:rPr>
      </w:pPr>
      <w:r>
        <w:rPr>
          <w:rStyle w:val="Bodytext21"/>
        </w:rPr>
        <w:t>39.</w:t>
      </w:r>
      <w:r w:rsidR="00F252A9" w:rsidRPr="003244E8">
        <w:rPr>
          <w:rStyle w:val="Bodytext21"/>
        </w:rPr>
        <w:t>Ypatingais ir skubiais atvejais tėvams (globėjams, rūpintojams) informacija pateikiama telefonu.</w:t>
      </w:r>
    </w:p>
    <w:p w:rsidR="00A33C28" w:rsidRPr="003244E8" w:rsidRDefault="00A33C28" w:rsidP="00A33C28">
      <w:pPr>
        <w:pStyle w:val="Bodytext20"/>
        <w:shd w:val="clear" w:color="auto" w:fill="auto"/>
        <w:tabs>
          <w:tab w:val="left" w:pos="942"/>
        </w:tabs>
        <w:ind w:left="480"/>
      </w:pPr>
    </w:p>
    <w:p w:rsidR="00AF2DF4" w:rsidRDefault="00F252A9" w:rsidP="002B26EA">
      <w:pPr>
        <w:pStyle w:val="Heading10"/>
        <w:keepNext/>
        <w:keepLines/>
        <w:shd w:val="clear" w:color="auto" w:fill="auto"/>
        <w:spacing w:line="274" w:lineRule="exact"/>
        <w:rPr>
          <w:rStyle w:val="Heading11"/>
          <w:b/>
          <w:bCs/>
        </w:rPr>
      </w:pPr>
      <w:bookmarkStart w:id="7" w:name="bookmark6"/>
      <w:r w:rsidRPr="002B26EA">
        <w:rPr>
          <w:rStyle w:val="Heading11"/>
          <w:b/>
          <w:bCs/>
        </w:rPr>
        <w:t>VII. BAIGIAMOSIOS NUOSTATOS</w:t>
      </w:r>
      <w:bookmarkEnd w:id="7"/>
    </w:p>
    <w:p w:rsidR="00C6607C" w:rsidRPr="00C6607C" w:rsidRDefault="000B0F67" w:rsidP="004B68F4">
      <w:pPr>
        <w:pStyle w:val="Heading10"/>
        <w:keepNext/>
        <w:keepLines/>
        <w:shd w:val="clear" w:color="auto" w:fill="auto"/>
        <w:spacing w:line="274" w:lineRule="exact"/>
        <w:jc w:val="both"/>
        <w:rPr>
          <w:b w:val="0"/>
        </w:rPr>
      </w:pPr>
      <w:r>
        <w:rPr>
          <w:b w:val="0"/>
        </w:rPr>
        <w:t>40</w:t>
      </w:r>
      <w:r w:rsidR="00A33C28">
        <w:rPr>
          <w:b w:val="0"/>
        </w:rPr>
        <w:t>.</w:t>
      </w:r>
      <w:r w:rsidR="00C6607C" w:rsidRPr="00C6607C">
        <w:rPr>
          <w:b w:val="0"/>
        </w:rPr>
        <w:t>Mokinių tėvai, globėjai skatinami d</w:t>
      </w:r>
      <w:r w:rsidR="00C6607C">
        <w:rPr>
          <w:b w:val="0"/>
        </w:rPr>
        <w:t>omėtis ir dalyvauti</w:t>
      </w:r>
      <w:r w:rsidR="005E54B6">
        <w:rPr>
          <w:b w:val="0"/>
        </w:rPr>
        <w:t xml:space="preserve"> individualios</w:t>
      </w:r>
      <w:r w:rsidR="00C6607C" w:rsidRPr="00C6607C">
        <w:rPr>
          <w:b w:val="0"/>
        </w:rPr>
        <w:t xml:space="preserve"> vaik</w:t>
      </w:r>
      <w:r w:rsidR="005E54B6">
        <w:rPr>
          <w:b w:val="0"/>
        </w:rPr>
        <w:t>o pažangos</w:t>
      </w:r>
      <w:r w:rsidR="00C6607C" w:rsidRPr="00C6607C">
        <w:rPr>
          <w:b w:val="0"/>
        </w:rPr>
        <w:t xml:space="preserve"> įsivertinimo procese</w:t>
      </w:r>
      <w:r w:rsidR="00C6607C">
        <w:rPr>
          <w:b w:val="0"/>
        </w:rPr>
        <w:t xml:space="preserve">. </w:t>
      </w:r>
      <w:r w:rsidR="00C6607C" w:rsidRPr="005E54B6">
        <w:t>Priedas Nr.4</w:t>
      </w:r>
    </w:p>
    <w:p w:rsidR="00AF2DF4" w:rsidRPr="0089521A" w:rsidRDefault="000B0F67" w:rsidP="004B68F4">
      <w:pPr>
        <w:pStyle w:val="Bodytext20"/>
        <w:shd w:val="clear" w:color="auto" w:fill="auto"/>
        <w:tabs>
          <w:tab w:val="left" w:pos="942"/>
        </w:tabs>
        <w:spacing w:line="278" w:lineRule="exact"/>
        <w:jc w:val="both"/>
      </w:pPr>
      <w:r>
        <w:t>41</w:t>
      </w:r>
      <w:r w:rsidR="00A33C28">
        <w:t>.</w:t>
      </w:r>
      <w:r w:rsidR="00F252A9" w:rsidRPr="0089521A">
        <w:t>Remiantis mokinių pažangos ir pasiekimų vertinimo samprata bus rengiami nauji ir koreguojami jau patvirtinti dokumentai, reglamentuojantys ugdymo kokybės, mokinių pasiekimų vertinimą, vertinimo rezultatų panaudojimą.</w:t>
      </w:r>
    </w:p>
    <w:p w:rsidR="00AF2DF4" w:rsidRPr="003D112F" w:rsidRDefault="000B0F67" w:rsidP="004B68F4">
      <w:pPr>
        <w:pStyle w:val="Bodytext20"/>
        <w:shd w:val="clear" w:color="auto" w:fill="auto"/>
        <w:tabs>
          <w:tab w:val="left" w:pos="932"/>
        </w:tabs>
        <w:spacing w:line="278" w:lineRule="exact"/>
        <w:jc w:val="both"/>
      </w:pPr>
      <w:r>
        <w:rPr>
          <w:rStyle w:val="Bodytext21"/>
        </w:rPr>
        <w:t>42</w:t>
      </w:r>
      <w:r w:rsidR="00A33C28">
        <w:rPr>
          <w:rStyle w:val="Bodytext21"/>
        </w:rPr>
        <w:t>.</w:t>
      </w:r>
      <w:r w:rsidR="003D112F" w:rsidRPr="003D112F">
        <w:rPr>
          <w:rStyle w:val="Bodytext21"/>
        </w:rPr>
        <w:t>A</w:t>
      </w:r>
      <w:r w:rsidR="00F252A9" w:rsidRPr="003D112F">
        <w:rPr>
          <w:rStyle w:val="Bodytext21"/>
        </w:rPr>
        <w:t>nalizuojama mokytojų</w:t>
      </w:r>
      <w:r w:rsidR="003D112F" w:rsidRPr="003D112F">
        <w:rPr>
          <w:rStyle w:val="Bodytext21"/>
        </w:rPr>
        <w:t xml:space="preserve"> </w:t>
      </w:r>
      <w:r w:rsidR="00F252A9" w:rsidRPr="003D112F">
        <w:rPr>
          <w:rStyle w:val="Bodytext21"/>
        </w:rPr>
        <w:t>geroji patirtis.</w:t>
      </w:r>
    </w:p>
    <w:p w:rsidR="00AF2DF4" w:rsidRPr="0089521A" w:rsidRDefault="000B0F67" w:rsidP="004B68F4">
      <w:pPr>
        <w:pStyle w:val="Bodytext20"/>
        <w:shd w:val="clear" w:color="auto" w:fill="auto"/>
        <w:tabs>
          <w:tab w:val="left" w:pos="995"/>
        </w:tabs>
        <w:spacing w:line="278" w:lineRule="exact"/>
        <w:jc w:val="both"/>
      </w:pPr>
      <w:r>
        <w:rPr>
          <w:rStyle w:val="Bodytext21"/>
        </w:rPr>
        <w:t>43</w:t>
      </w:r>
      <w:r w:rsidR="00A33C28">
        <w:rPr>
          <w:rStyle w:val="Bodytext21"/>
        </w:rPr>
        <w:t>.</w:t>
      </w:r>
      <w:r w:rsidR="0089521A">
        <w:rPr>
          <w:rStyle w:val="Bodytext21"/>
        </w:rPr>
        <w:t>Mokinių tėvai, (globėjai, rūpintojai) gauna aiškią, laiku ir reguliariai pateikiamą informaciją apie vaiko mokymąsi, pažangą bei pasiekimus.</w:t>
      </w:r>
    </w:p>
    <w:sectPr w:rsidR="00AF2DF4" w:rsidRPr="0089521A">
      <w:pgSz w:w="11909" w:h="16840"/>
      <w:pgMar w:top="576" w:right="536" w:bottom="682"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4E" w:rsidRDefault="008D0A4E">
      <w:r>
        <w:separator/>
      </w:r>
    </w:p>
  </w:endnote>
  <w:endnote w:type="continuationSeparator" w:id="0">
    <w:p w:rsidR="008D0A4E" w:rsidRDefault="008D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4E" w:rsidRDefault="008D0A4E"/>
  </w:footnote>
  <w:footnote w:type="continuationSeparator" w:id="0">
    <w:p w:rsidR="008D0A4E" w:rsidRDefault="008D0A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2CE"/>
    <w:multiLevelType w:val="multilevel"/>
    <w:tmpl w:val="041C1378"/>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B07714"/>
    <w:multiLevelType w:val="hybridMultilevel"/>
    <w:tmpl w:val="E79E159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783AA6"/>
    <w:multiLevelType w:val="multilevel"/>
    <w:tmpl w:val="5060D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564EE"/>
    <w:multiLevelType w:val="multilevel"/>
    <w:tmpl w:val="AA226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B31566"/>
    <w:multiLevelType w:val="hybridMultilevel"/>
    <w:tmpl w:val="0D2234F2"/>
    <w:lvl w:ilvl="0" w:tplc="DB46B2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1A5E46"/>
    <w:multiLevelType w:val="multilevel"/>
    <w:tmpl w:val="C51C6F8E"/>
    <w:lvl w:ilvl="0">
      <w:start w:val="10"/>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2564E"/>
    <w:multiLevelType w:val="multilevel"/>
    <w:tmpl w:val="4BFA24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97910"/>
    <w:multiLevelType w:val="multilevel"/>
    <w:tmpl w:val="63B6BE9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8A4E2B"/>
    <w:multiLevelType w:val="multilevel"/>
    <w:tmpl w:val="38F6BC6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E143A0"/>
    <w:multiLevelType w:val="hybridMultilevel"/>
    <w:tmpl w:val="27E4A668"/>
    <w:lvl w:ilvl="0" w:tplc="0427000F">
      <w:start w:val="6"/>
      <w:numFmt w:val="decimal"/>
      <w:lvlText w:val="%1."/>
      <w:lvlJc w:val="left"/>
      <w:pPr>
        <w:ind w:left="1070" w:hanging="360"/>
      </w:pPr>
      <w:rPr>
        <w:rFonts w:hint="default"/>
      </w:rPr>
    </w:lvl>
    <w:lvl w:ilvl="1" w:tplc="5D68D3D6">
      <w:start w:val="1"/>
      <w:numFmt w:val="lowerLetter"/>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057764"/>
    <w:multiLevelType w:val="multilevel"/>
    <w:tmpl w:val="387C4744"/>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135991"/>
    <w:multiLevelType w:val="hybridMultilevel"/>
    <w:tmpl w:val="BB7E730E"/>
    <w:lvl w:ilvl="0" w:tplc="0427000F">
      <w:start w:val="2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2BB1779"/>
    <w:multiLevelType w:val="hybridMultilevel"/>
    <w:tmpl w:val="52446564"/>
    <w:lvl w:ilvl="0" w:tplc="E160B3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E42B4F"/>
    <w:multiLevelType w:val="hybridMultilevel"/>
    <w:tmpl w:val="988CBC8C"/>
    <w:lvl w:ilvl="0" w:tplc="6A70B4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7354DF"/>
    <w:multiLevelType w:val="multilevel"/>
    <w:tmpl w:val="8FC4CC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663E1E"/>
    <w:multiLevelType w:val="multilevel"/>
    <w:tmpl w:val="86D884A6"/>
    <w:lvl w:ilvl="0">
      <w:start w:val="23"/>
      <w:numFmt w:val="decimal"/>
      <w:lvlText w:val="%1.0"/>
      <w:lvlJc w:val="left"/>
      <w:pPr>
        <w:ind w:left="900" w:hanging="540"/>
      </w:pPr>
      <w:rPr>
        <w:rFonts w:hint="default"/>
      </w:rPr>
    </w:lvl>
    <w:lvl w:ilvl="1">
      <w:start w:val="1"/>
      <w:numFmt w:val="decimalZero"/>
      <w:lvlText w:val="%1.%2"/>
      <w:lvlJc w:val="left"/>
      <w:pPr>
        <w:ind w:left="2196" w:hanging="540"/>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624"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576" w:hanging="1440"/>
      </w:pPr>
      <w:rPr>
        <w:rFonts w:hint="default"/>
      </w:rPr>
    </w:lvl>
    <w:lvl w:ilvl="7">
      <w:start w:val="1"/>
      <w:numFmt w:val="decimal"/>
      <w:lvlText w:val="%1.%2.%3.%4.%5.%6.%7.%8"/>
      <w:lvlJc w:val="left"/>
      <w:pPr>
        <w:ind w:left="10872" w:hanging="1440"/>
      </w:pPr>
      <w:rPr>
        <w:rFonts w:hint="default"/>
      </w:rPr>
    </w:lvl>
    <w:lvl w:ilvl="8">
      <w:start w:val="1"/>
      <w:numFmt w:val="decimal"/>
      <w:lvlText w:val="%1.%2.%3.%4.%5.%6.%7.%8.%9"/>
      <w:lvlJc w:val="left"/>
      <w:pPr>
        <w:ind w:left="12528" w:hanging="1800"/>
      </w:pPr>
      <w:rPr>
        <w:rFonts w:hint="default"/>
      </w:rPr>
    </w:lvl>
  </w:abstractNum>
  <w:abstractNum w:abstractNumId="16" w15:restartNumberingAfterBreak="0">
    <w:nsid w:val="73653AE2"/>
    <w:multiLevelType w:val="multilevel"/>
    <w:tmpl w:val="5DC6FE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7915DB"/>
    <w:multiLevelType w:val="hybridMultilevel"/>
    <w:tmpl w:val="1518B5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13"/>
  </w:num>
  <w:num w:numId="6">
    <w:abstractNumId w:val="4"/>
  </w:num>
  <w:num w:numId="7">
    <w:abstractNumId w:val="12"/>
  </w:num>
  <w:num w:numId="8">
    <w:abstractNumId w:val="16"/>
  </w:num>
  <w:num w:numId="9">
    <w:abstractNumId w:val="17"/>
  </w:num>
  <w:num w:numId="10">
    <w:abstractNumId w:val="3"/>
  </w:num>
  <w:num w:numId="11">
    <w:abstractNumId w:val="14"/>
  </w:num>
  <w:num w:numId="12">
    <w:abstractNumId w:val="9"/>
  </w:num>
  <w:num w:numId="13">
    <w:abstractNumId w:val="15"/>
  </w:num>
  <w:num w:numId="14">
    <w:abstractNumId w:val="11"/>
  </w:num>
  <w:num w:numId="15">
    <w:abstractNumId w:val="1"/>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DF4"/>
    <w:rsid w:val="00021E2B"/>
    <w:rsid w:val="000564B1"/>
    <w:rsid w:val="000B0F67"/>
    <w:rsid w:val="000C6F8A"/>
    <w:rsid w:val="000E5FDB"/>
    <w:rsid w:val="00127757"/>
    <w:rsid w:val="00137DA3"/>
    <w:rsid w:val="00143A25"/>
    <w:rsid w:val="00183FD4"/>
    <w:rsid w:val="00186906"/>
    <w:rsid w:val="0019210A"/>
    <w:rsid w:val="00231263"/>
    <w:rsid w:val="00243877"/>
    <w:rsid w:val="002A412E"/>
    <w:rsid w:val="002B26EA"/>
    <w:rsid w:val="002C2061"/>
    <w:rsid w:val="00301CD3"/>
    <w:rsid w:val="003244E8"/>
    <w:rsid w:val="003A6D71"/>
    <w:rsid w:val="003D112F"/>
    <w:rsid w:val="003E330A"/>
    <w:rsid w:val="004037DB"/>
    <w:rsid w:val="00404624"/>
    <w:rsid w:val="00412000"/>
    <w:rsid w:val="00420B03"/>
    <w:rsid w:val="00431D62"/>
    <w:rsid w:val="0047343E"/>
    <w:rsid w:val="0049546D"/>
    <w:rsid w:val="004B077A"/>
    <w:rsid w:val="004B68F4"/>
    <w:rsid w:val="004C70EA"/>
    <w:rsid w:val="0055724C"/>
    <w:rsid w:val="00580327"/>
    <w:rsid w:val="00594AE7"/>
    <w:rsid w:val="005D1BCB"/>
    <w:rsid w:val="005E2CBF"/>
    <w:rsid w:val="005E4E67"/>
    <w:rsid w:val="005E54B6"/>
    <w:rsid w:val="00644485"/>
    <w:rsid w:val="00723CA9"/>
    <w:rsid w:val="00742AFE"/>
    <w:rsid w:val="00797909"/>
    <w:rsid w:val="007B383C"/>
    <w:rsid w:val="007C2BE3"/>
    <w:rsid w:val="008341B4"/>
    <w:rsid w:val="0089521A"/>
    <w:rsid w:val="008B179D"/>
    <w:rsid w:val="008C3F74"/>
    <w:rsid w:val="008D0A4E"/>
    <w:rsid w:val="00947AB6"/>
    <w:rsid w:val="00960EF1"/>
    <w:rsid w:val="009E17BD"/>
    <w:rsid w:val="00A33C28"/>
    <w:rsid w:val="00AF2DF4"/>
    <w:rsid w:val="00B2533D"/>
    <w:rsid w:val="00B85DD8"/>
    <w:rsid w:val="00B96A24"/>
    <w:rsid w:val="00BD3A29"/>
    <w:rsid w:val="00C6607C"/>
    <w:rsid w:val="00CC5C53"/>
    <w:rsid w:val="00CC6A91"/>
    <w:rsid w:val="00D27C80"/>
    <w:rsid w:val="00D40EEE"/>
    <w:rsid w:val="00D60E35"/>
    <w:rsid w:val="00D7516A"/>
    <w:rsid w:val="00D86C82"/>
    <w:rsid w:val="00D97339"/>
    <w:rsid w:val="00DF4B25"/>
    <w:rsid w:val="00E1584D"/>
    <w:rsid w:val="00E32354"/>
    <w:rsid w:val="00E70A6A"/>
    <w:rsid w:val="00E72376"/>
    <w:rsid w:val="00EA7650"/>
    <w:rsid w:val="00F0169F"/>
    <w:rsid w:val="00F17B27"/>
    <w:rsid w:val="00F252A9"/>
    <w:rsid w:val="00FD2EBE"/>
    <w:rsid w:val="00FD357C"/>
    <w:rsid w:val="00FD3956"/>
    <w:rsid w:val="00FE210A"/>
    <w:rsid w:val="00FE64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E194"/>
  <w15:docId w15:val="{711E2A8F-D274-45DA-B037-3214B666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line="274"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line="0" w:lineRule="atLeast"/>
      <w:jc w:val="center"/>
      <w:outlineLvl w:val="0"/>
    </w:pPr>
    <w:rPr>
      <w:rFonts w:ascii="Times New Roman" w:eastAsia="Times New Roman" w:hAnsi="Times New Roman" w:cs="Times New Roman"/>
      <w:b/>
      <w:bCs/>
    </w:rPr>
  </w:style>
  <w:style w:type="paragraph" w:customStyle="1" w:styleId="Bodytext30">
    <w:name w:val="Body text (3)"/>
    <w:basedOn w:val="prastasis"/>
    <w:link w:val="Bodytext3"/>
    <w:pPr>
      <w:shd w:val="clear" w:color="auto" w:fill="FFFFFF"/>
      <w:spacing w:line="274" w:lineRule="exact"/>
      <w:jc w:val="both"/>
    </w:pPr>
    <w:rPr>
      <w:rFonts w:ascii="Times New Roman" w:eastAsia="Times New Roman" w:hAnsi="Times New Roman" w:cs="Times New Roman"/>
      <w:b/>
      <w:bCs/>
    </w:rPr>
  </w:style>
  <w:style w:type="paragraph" w:styleId="Betarp">
    <w:name w:val="No Spacing"/>
    <w:uiPriority w:val="1"/>
    <w:qFormat/>
    <w:rsid w:val="00E1584D"/>
    <w:rPr>
      <w:color w:val="000000"/>
    </w:rPr>
  </w:style>
  <w:style w:type="paragraph" w:styleId="Debesliotekstas">
    <w:name w:val="Balloon Text"/>
    <w:basedOn w:val="prastasis"/>
    <w:link w:val="DebesliotekstasDiagrama"/>
    <w:uiPriority w:val="99"/>
    <w:semiHidden/>
    <w:unhideWhenUsed/>
    <w:rsid w:val="004B68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68F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C06D-9E07-4138-986F-ED751504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10068</Words>
  <Characters>5739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Nijolė Tamošiūnienė</cp:lastModifiedBy>
  <cp:revision>48</cp:revision>
  <cp:lastPrinted>2021-08-23T12:57:00Z</cp:lastPrinted>
  <dcterms:created xsi:type="dcterms:W3CDTF">2020-01-30T12:19:00Z</dcterms:created>
  <dcterms:modified xsi:type="dcterms:W3CDTF">2021-08-24T12:56:00Z</dcterms:modified>
</cp:coreProperties>
</file>